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094E" w:rsidRPr="003A10FA" w:rsidRDefault="0056094E" w:rsidP="0015197E">
      <w:pPr>
        <w:keepNext/>
        <w:keepLines/>
        <w:spacing w:before="40"/>
        <w:jc w:val="both"/>
        <w:outlineLvl w:val="1"/>
        <w:rPr>
          <w:rFonts w:eastAsia="Times New Roman" w:cstheme="minorHAnsi"/>
          <w:b/>
          <w:bCs/>
          <w:lang w:eastAsia="tr-TR"/>
        </w:rPr>
      </w:pPr>
      <w:bookmarkStart w:id="0" w:name="_GoBack"/>
      <w:bookmarkEnd w:id="0"/>
      <w:r w:rsidRPr="003A10FA">
        <w:rPr>
          <w:rFonts w:eastAsia="Times New Roman" w:cstheme="minorHAnsi"/>
          <w:b/>
          <w:bCs/>
          <w:lang w:eastAsia="tr-TR"/>
        </w:rPr>
        <w:t>MİSYONUMUZ</w:t>
      </w:r>
    </w:p>
    <w:p w:rsidR="007632BC" w:rsidRPr="003A10FA" w:rsidRDefault="007632BC" w:rsidP="0015197E">
      <w:pPr>
        <w:keepNext/>
        <w:keepLines/>
        <w:spacing w:before="40"/>
        <w:jc w:val="both"/>
        <w:outlineLvl w:val="1"/>
        <w:rPr>
          <w:rFonts w:eastAsia="Times New Roman" w:cstheme="minorHAnsi"/>
          <w:b/>
          <w:bCs/>
          <w:lang w:eastAsia="tr-TR"/>
        </w:rPr>
      </w:pPr>
      <w:r w:rsidRPr="003A10FA">
        <w:rPr>
          <w:rFonts w:cstheme="minorHAnsi"/>
          <w:color w:val="212529"/>
          <w:shd w:val="clear" w:color="auto" w:fill="FFFFFF"/>
        </w:rPr>
        <w:t xml:space="preserve">İnsana hizmet anlayışından hareketle, çağdaş uygarlık yolunda bütün öğrencilerin bilgi ve becerilerini en üst düzeyde kullanabilen, öz güveni yüksek, kendini gerçekleştirmeye açık, tercih edecekleri meslek alanlarında söz sahibi olabilecek mutlu bireyler için varız. </w:t>
      </w:r>
    </w:p>
    <w:p w:rsidR="007632BC" w:rsidRPr="003A10FA" w:rsidRDefault="003F00BE" w:rsidP="007632BC">
      <w:pPr>
        <w:keepNext/>
        <w:keepLines/>
        <w:spacing w:before="40"/>
        <w:jc w:val="both"/>
        <w:outlineLvl w:val="1"/>
        <w:rPr>
          <w:rFonts w:eastAsia="Calibri" w:cstheme="minorHAnsi"/>
          <w:bCs/>
          <w:iCs/>
        </w:rPr>
      </w:pPr>
      <w:r w:rsidRPr="003A10FA">
        <w:rPr>
          <w:rFonts w:eastAsia="Calibri" w:cstheme="minorHAnsi"/>
          <w:bCs/>
          <w:iCs/>
        </w:rPr>
        <w:t xml:space="preserve">Eğiten ve </w:t>
      </w:r>
      <w:r w:rsidR="007632BC" w:rsidRPr="003A10FA">
        <w:rPr>
          <w:rFonts w:eastAsia="Calibri" w:cstheme="minorHAnsi"/>
          <w:bCs/>
          <w:iCs/>
        </w:rPr>
        <w:t>öğreten başarılı bir ekip olmak oluşturarak, g</w:t>
      </w:r>
      <w:r w:rsidRPr="003A10FA">
        <w:rPr>
          <w:rFonts w:eastAsia="Calibri" w:cstheme="minorHAnsi"/>
          <w:bCs/>
          <w:iCs/>
        </w:rPr>
        <w:t>erekli bilgi, beceri ve deneyim kazanmış bireyler</w:t>
      </w:r>
      <w:r w:rsidR="007632BC" w:rsidRPr="003A10FA">
        <w:rPr>
          <w:rFonts w:eastAsia="Calibri" w:cstheme="minorHAnsi"/>
          <w:bCs/>
          <w:iCs/>
        </w:rPr>
        <w:t>, k</w:t>
      </w:r>
      <w:r w:rsidRPr="003A10FA">
        <w:rPr>
          <w:rFonts w:eastAsia="Calibri" w:cstheme="minorHAnsi"/>
          <w:bCs/>
          <w:iCs/>
        </w:rPr>
        <w:t>endine, ailesine, çevresine, ulusal ve evrensel değerlere saygılı gençler yetiştirmek</w:t>
      </w:r>
      <w:r w:rsidR="007632BC" w:rsidRPr="003A10FA">
        <w:rPr>
          <w:rFonts w:eastAsia="Calibri" w:cstheme="minorHAnsi"/>
          <w:bCs/>
          <w:iCs/>
        </w:rPr>
        <w:t xml:space="preserve"> ilk hedefimizdir.</w:t>
      </w:r>
    </w:p>
    <w:p w:rsidR="007632BC" w:rsidRPr="003A10FA" w:rsidRDefault="007632BC" w:rsidP="007632BC">
      <w:pPr>
        <w:keepNext/>
        <w:keepLines/>
        <w:spacing w:before="40"/>
        <w:jc w:val="both"/>
        <w:outlineLvl w:val="1"/>
        <w:rPr>
          <w:rFonts w:eastAsia="Calibri" w:cstheme="minorHAnsi"/>
          <w:bCs/>
          <w:iCs/>
        </w:rPr>
      </w:pPr>
    </w:p>
    <w:p w:rsidR="003F00BE" w:rsidRPr="003A10FA" w:rsidRDefault="003F00BE" w:rsidP="007632BC">
      <w:pPr>
        <w:keepNext/>
        <w:keepLines/>
        <w:spacing w:before="40"/>
        <w:jc w:val="both"/>
        <w:outlineLvl w:val="1"/>
        <w:rPr>
          <w:rFonts w:eastAsia="Times New Roman" w:cstheme="minorHAnsi"/>
          <w:b/>
          <w:bCs/>
          <w:lang w:eastAsia="tr-TR"/>
        </w:rPr>
      </w:pPr>
      <w:r w:rsidRPr="003A10FA">
        <w:rPr>
          <w:rFonts w:eastAsia="Times New Roman" w:cstheme="minorHAnsi"/>
          <w:b/>
          <w:bCs/>
          <w:lang w:eastAsia="tr-TR"/>
        </w:rPr>
        <w:t>VİZYONUMUZ</w:t>
      </w:r>
    </w:p>
    <w:p w:rsidR="000D5E55" w:rsidRPr="003A10FA" w:rsidRDefault="007632BC" w:rsidP="0015197E">
      <w:pPr>
        <w:keepNext/>
        <w:keepLines/>
        <w:spacing w:before="40"/>
        <w:jc w:val="both"/>
        <w:outlineLvl w:val="1"/>
        <w:rPr>
          <w:rFonts w:eastAsia="Calibri" w:cstheme="minorHAnsi"/>
          <w:bCs/>
          <w:iCs/>
        </w:rPr>
      </w:pPr>
      <w:r w:rsidRPr="003A10FA">
        <w:rPr>
          <w:rFonts w:cstheme="minorHAnsi"/>
          <w:color w:val="212529"/>
          <w:shd w:val="clear" w:color="auto" w:fill="FFFFFF"/>
        </w:rPr>
        <w:t xml:space="preserve">Evrensel eğitim ve öğretim ilkeleri doğrultusunda öğrenme metotlarını bilen ve uygulayan, bilim ve teknolojiyi kullanabilen, bilgi paylaşımcı, örnek ve önder bir okul olmak istiyoruz. </w:t>
      </w:r>
      <w:r w:rsidR="000C2824" w:rsidRPr="003A10FA">
        <w:rPr>
          <w:rFonts w:eastAsia="Calibri" w:cstheme="minorHAnsi"/>
          <w:bCs/>
          <w:iCs/>
        </w:rPr>
        <w:t>Bölgemizde ve ülke genelinde yükseköğretime öğrenci yetiştirmede tercih edilen yetkin ve saygın bir kurum olmak</w:t>
      </w:r>
      <w:r w:rsidRPr="003A10FA">
        <w:rPr>
          <w:rFonts w:eastAsia="Calibri" w:cstheme="minorHAnsi"/>
          <w:bCs/>
          <w:iCs/>
        </w:rPr>
        <w:t xml:space="preserve">, bunun yanında </w:t>
      </w:r>
      <w:r w:rsidR="000D5E55" w:rsidRPr="003A10FA">
        <w:rPr>
          <w:rFonts w:eastAsia="Calibri" w:cstheme="minorHAnsi"/>
          <w:bCs/>
          <w:iCs/>
        </w:rPr>
        <w:t>İSG Hizmetlerini tam olarak karşılamak</w:t>
      </w:r>
      <w:r w:rsidRPr="003A10FA">
        <w:rPr>
          <w:rFonts w:eastAsia="Calibri" w:cstheme="minorHAnsi"/>
          <w:bCs/>
          <w:iCs/>
        </w:rPr>
        <w:t>.</w:t>
      </w:r>
    </w:p>
    <w:p w:rsidR="007632BC" w:rsidRPr="007632BC" w:rsidRDefault="00045A86" w:rsidP="003A10FA">
      <w:pPr>
        <w:spacing w:before="100" w:beforeAutospacing="1" w:after="100" w:afterAutospacing="1" w:line="240" w:lineRule="auto"/>
        <w:jc w:val="both"/>
        <w:rPr>
          <w:rFonts w:cstheme="minorHAnsi"/>
          <w:color w:val="212529"/>
          <w:shd w:val="clear" w:color="auto" w:fill="FFFFFF"/>
        </w:rPr>
      </w:pPr>
      <w:r w:rsidRPr="003A10FA">
        <w:rPr>
          <w:rFonts w:eastAsia="Times New Roman" w:cstheme="minorHAnsi"/>
          <w:b/>
          <w:bCs/>
          <w:lang w:eastAsia="tr-TR"/>
        </w:rPr>
        <w:t>POLİTİKAMIZ</w:t>
      </w:r>
      <w:r w:rsidR="003A10FA">
        <w:rPr>
          <w:rFonts w:eastAsia="Times New Roman" w:cstheme="minorHAnsi"/>
          <w:b/>
          <w:bCs/>
          <w:lang w:eastAsia="tr-TR"/>
        </w:rPr>
        <w:br/>
      </w:r>
      <w:r w:rsidR="007632BC" w:rsidRPr="007632BC">
        <w:rPr>
          <w:rFonts w:cstheme="minorHAnsi"/>
          <w:color w:val="212529"/>
          <w:shd w:val="clear" w:color="auto" w:fill="FFFFFF"/>
        </w:rPr>
        <w:t xml:space="preserve">Çağa ve mesleki eğitime uygun ve sürekli gelişme felsefesini esas alarak eğitim öğretim yöntem ve tekniklerini takım ruhu içerisinde risk temelli düşünce yapısı ile </w:t>
      </w:r>
      <w:proofErr w:type="spellStart"/>
      <w:r w:rsidR="007632BC" w:rsidRPr="007632BC">
        <w:rPr>
          <w:rFonts w:cstheme="minorHAnsi"/>
          <w:color w:val="212529"/>
          <w:shd w:val="clear" w:color="auto" w:fill="FFFFFF"/>
        </w:rPr>
        <w:t>süreçlendiren</w:t>
      </w:r>
      <w:proofErr w:type="spellEnd"/>
      <w:r w:rsidR="007632BC" w:rsidRPr="007632BC">
        <w:rPr>
          <w:rFonts w:cstheme="minorHAnsi"/>
          <w:color w:val="212529"/>
          <w:shd w:val="clear" w:color="auto" w:fill="FFFFFF"/>
        </w:rPr>
        <w:t>, söz konusu uygulamaları modern, fiziki ve teknik donanımları ve gelişmiş atölyeleri ile sürekli iyileştirebilen, hedefleri tanımlı ve bu hedeflere ulaşmada riskleri yönetebilen kurumumuzda;</w:t>
      </w:r>
    </w:p>
    <w:p w:rsidR="007632BC" w:rsidRPr="007632BC" w:rsidRDefault="007632BC" w:rsidP="003A10FA">
      <w:pPr>
        <w:spacing w:line="240" w:lineRule="auto"/>
        <w:rPr>
          <w:rFonts w:cstheme="minorHAnsi"/>
          <w:color w:val="212529"/>
          <w:shd w:val="clear" w:color="auto" w:fill="FFFFFF"/>
        </w:rPr>
      </w:pPr>
      <w:r w:rsidRPr="007632BC">
        <w:rPr>
          <w:rFonts w:eastAsia="Times New Roman" w:cstheme="minorHAnsi"/>
          <w:color w:val="212529"/>
          <w:spacing w:val="12"/>
          <w:lang w:eastAsia="tr-TR"/>
        </w:rPr>
        <w:t>a)   </w:t>
      </w:r>
      <w:r w:rsidRPr="007632BC">
        <w:rPr>
          <w:rFonts w:cstheme="minorHAnsi"/>
          <w:color w:val="212529"/>
          <w:shd w:val="clear" w:color="auto" w:fill="FFFFFF"/>
        </w:rPr>
        <w:t>Atatürk İlke ve İnkılaplarına bağlı,</w:t>
      </w:r>
    </w:p>
    <w:p w:rsidR="007632BC" w:rsidRPr="007632BC" w:rsidRDefault="007632BC" w:rsidP="003A10FA">
      <w:pPr>
        <w:spacing w:line="240" w:lineRule="auto"/>
        <w:rPr>
          <w:rFonts w:cstheme="minorHAnsi"/>
          <w:color w:val="212529"/>
          <w:shd w:val="clear" w:color="auto" w:fill="FFFFFF"/>
        </w:rPr>
      </w:pPr>
      <w:r w:rsidRPr="007632BC">
        <w:rPr>
          <w:rFonts w:cstheme="minorHAnsi"/>
          <w:color w:val="212529"/>
          <w:shd w:val="clear" w:color="auto" w:fill="FFFFFF"/>
        </w:rPr>
        <w:t>b)    Ülkesine ve topluma faydalı olabilecek,</w:t>
      </w:r>
    </w:p>
    <w:p w:rsidR="007632BC" w:rsidRPr="007632BC" w:rsidRDefault="007632BC" w:rsidP="003A10FA">
      <w:pPr>
        <w:spacing w:line="240" w:lineRule="auto"/>
        <w:rPr>
          <w:rFonts w:cstheme="minorHAnsi"/>
          <w:color w:val="212529"/>
          <w:shd w:val="clear" w:color="auto" w:fill="FFFFFF"/>
        </w:rPr>
      </w:pPr>
      <w:r w:rsidRPr="007632BC">
        <w:rPr>
          <w:rFonts w:cstheme="minorHAnsi"/>
          <w:color w:val="212529"/>
          <w:shd w:val="clear" w:color="auto" w:fill="FFFFFF"/>
        </w:rPr>
        <w:t>c)    Gelişen teknolojiyi tanıyan ve uygulayabilen,</w:t>
      </w:r>
    </w:p>
    <w:p w:rsidR="007632BC" w:rsidRPr="007632BC" w:rsidRDefault="007632BC" w:rsidP="003A10FA">
      <w:pPr>
        <w:spacing w:line="240" w:lineRule="auto"/>
        <w:rPr>
          <w:rFonts w:cstheme="minorHAnsi"/>
          <w:color w:val="212529"/>
          <w:shd w:val="clear" w:color="auto" w:fill="FFFFFF"/>
        </w:rPr>
      </w:pPr>
      <w:r w:rsidRPr="007632BC">
        <w:rPr>
          <w:rFonts w:cstheme="minorHAnsi"/>
          <w:color w:val="212529"/>
          <w:shd w:val="clear" w:color="auto" w:fill="FFFFFF"/>
        </w:rPr>
        <w:t xml:space="preserve">d)    Meslek disiplinine </w:t>
      </w:r>
      <w:proofErr w:type="spellStart"/>
      <w:r w:rsidRPr="007632BC">
        <w:rPr>
          <w:rFonts w:cstheme="minorHAnsi"/>
          <w:color w:val="212529"/>
          <w:shd w:val="clear" w:color="auto" w:fill="FFFFFF"/>
        </w:rPr>
        <w:t>oryante</w:t>
      </w:r>
      <w:proofErr w:type="spellEnd"/>
      <w:r w:rsidRPr="007632BC">
        <w:rPr>
          <w:rFonts w:cstheme="minorHAnsi"/>
          <w:color w:val="212529"/>
          <w:shd w:val="clear" w:color="auto" w:fill="FFFFFF"/>
        </w:rPr>
        <w:t xml:space="preserve"> olmuş, iş ve çalışma ahlakı olan,</w:t>
      </w:r>
    </w:p>
    <w:p w:rsidR="007632BC" w:rsidRPr="007632BC" w:rsidRDefault="007632BC" w:rsidP="003A10FA">
      <w:pPr>
        <w:spacing w:line="240" w:lineRule="auto"/>
        <w:rPr>
          <w:rFonts w:cstheme="minorHAnsi"/>
          <w:color w:val="212529"/>
          <w:shd w:val="clear" w:color="auto" w:fill="FFFFFF"/>
        </w:rPr>
      </w:pPr>
      <w:r w:rsidRPr="007632BC">
        <w:rPr>
          <w:rFonts w:cstheme="minorHAnsi"/>
          <w:color w:val="212529"/>
          <w:shd w:val="clear" w:color="auto" w:fill="FFFFFF"/>
        </w:rPr>
        <w:t xml:space="preserve">e)    Hayata bakış açısı </w:t>
      </w:r>
      <w:proofErr w:type="spellStart"/>
      <w:r w:rsidRPr="007632BC">
        <w:rPr>
          <w:rFonts w:cstheme="minorHAnsi"/>
          <w:color w:val="212529"/>
          <w:shd w:val="clear" w:color="auto" w:fill="FFFFFF"/>
        </w:rPr>
        <w:t>inovatif</w:t>
      </w:r>
      <w:proofErr w:type="spellEnd"/>
      <w:r w:rsidRPr="007632BC">
        <w:rPr>
          <w:rFonts w:cstheme="minorHAnsi"/>
          <w:color w:val="212529"/>
          <w:shd w:val="clear" w:color="auto" w:fill="FFFFFF"/>
        </w:rPr>
        <w:t xml:space="preserve"> olan ve katma değeri yüksek süreçler tasarlayabilen,</w:t>
      </w:r>
    </w:p>
    <w:p w:rsidR="007632BC" w:rsidRPr="007632BC" w:rsidRDefault="007632BC" w:rsidP="003A10FA">
      <w:pPr>
        <w:spacing w:line="240" w:lineRule="auto"/>
        <w:rPr>
          <w:rFonts w:cstheme="minorHAnsi"/>
          <w:color w:val="212529"/>
          <w:shd w:val="clear" w:color="auto" w:fill="FFFFFF"/>
        </w:rPr>
      </w:pPr>
      <w:r w:rsidRPr="007632BC">
        <w:rPr>
          <w:rFonts w:cstheme="minorHAnsi"/>
          <w:color w:val="212529"/>
          <w:shd w:val="clear" w:color="auto" w:fill="FFFFFF"/>
        </w:rPr>
        <w:t>f)     Etkili ve doğru iletişim kurabilen,</w:t>
      </w:r>
    </w:p>
    <w:p w:rsidR="007632BC" w:rsidRPr="007632BC" w:rsidRDefault="007632BC" w:rsidP="003A10FA">
      <w:pPr>
        <w:spacing w:line="240" w:lineRule="auto"/>
        <w:rPr>
          <w:rFonts w:cstheme="minorHAnsi"/>
          <w:color w:val="212529"/>
          <w:shd w:val="clear" w:color="auto" w:fill="FFFFFF"/>
        </w:rPr>
      </w:pPr>
      <w:r w:rsidRPr="007632BC">
        <w:rPr>
          <w:rFonts w:cstheme="minorHAnsi"/>
          <w:color w:val="212529"/>
          <w:shd w:val="clear" w:color="auto" w:fill="FFFFFF"/>
        </w:rPr>
        <w:t>g)    Sosyal, sportif ve sanatsal becerilerini teknik eğitim ile birleştiren</w:t>
      </w:r>
    </w:p>
    <w:p w:rsidR="007632BC" w:rsidRPr="007632BC" w:rsidRDefault="007632BC" w:rsidP="003A10FA">
      <w:pPr>
        <w:spacing w:line="240" w:lineRule="auto"/>
        <w:rPr>
          <w:rFonts w:cstheme="minorHAnsi"/>
          <w:color w:val="212529"/>
          <w:shd w:val="clear" w:color="auto" w:fill="FFFFFF"/>
        </w:rPr>
      </w:pPr>
      <w:r w:rsidRPr="007632BC">
        <w:rPr>
          <w:rFonts w:cstheme="minorHAnsi"/>
          <w:color w:val="212529"/>
          <w:shd w:val="clear" w:color="auto" w:fill="FFFFFF"/>
        </w:rPr>
        <w:t>h)    Çevreye ve doğaya duyarlı,</w:t>
      </w:r>
    </w:p>
    <w:p w:rsidR="007632BC" w:rsidRPr="007632BC" w:rsidRDefault="007632BC" w:rsidP="003A10FA">
      <w:pPr>
        <w:spacing w:line="240" w:lineRule="auto"/>
        <w:rPr>
          <w:rFonts w:cstheme="minorHAnsi"/>
          <w:color w:val="212529"/>
          <w:shd w:val="clear" w:color="auto" w:fill="FFFFFF"/>
        </w:rPr>
      </w:pPr>
      <w:r w:rsidRPr="007632BC">
        <w:rPr>
          <w:rFonts w:cstheme="minorHAnsi"/>
          <w:color w:val="212529"/>
          <w:shd w:val="clear" w:color="auto" w:fill="FFFFFF"/>
        </w:rPr>
        <w:t>i)      Toplumsal ve ahlaki değerlere önem veren,</w:t>
      </w:r>
    </w:p>
    <w:p w:rsidR="007632BC" w:rsidRPr="007632BC" w:rsidRDefault="007632BC" w:rsidP="003A10FA">
      <w:pPr>
        <w:spacing w:line="240" w:lineRule="auto"/>
        <w:rPr>
          <w:rFonts w:cstheme="minorHAnsi"/>
          <w:color w:val="212529"/>
          <w:shd w:val="clear" w:color="auto" w:fill="FFFFFF"/>
        </w:rPr>
      </w:pPr>
      <w:r w:rsidRPr="007632BC">
        <w:rPr>
          <w:rFonts w:cstheme="minorHAnsi"/>
          <w:color w:val="212529"/>
          <w:shd w:val="clear" w:color="auto" w:fill="FFFFFF"/>
        </w:rPr>
        <w:t>j)      En az bir yabancı dili kaynak tarama ve iletişim aracı olarak kullanabilen öğrenciler yetiştirmek.</w:t>
      </w:r>
    </w:p>
    <w:p w:rsidR="00885CC5" w:rsidRDefault="00885CC5" w:rsidP="0015197E">
      <w:pPr>
        <w:tabs>
          <w:tab w:val="center" w:pos="4536"/>
          <w:tab w:val="right" w:pos="9072"/>
        </w:tabs>
        <w:jc w:val="both"/>
        <w:rPr>
          <w:rFonts w:cstheme="minorHAnsi"/>
          <w:color w:val="212529"/>
          <w:shd w:val="clear" w:color="auto" w:fill="FFFFFF"/>
        </w:rPr>
      </w:pPr>
    </w:p>
    <w:p w:rsidR="007F6ACC" w:rsidRPr="003A10FA" w:rsidRDefault="007F6ACC" w:rsidP="0015197E">
      <w:pPr>
        <w:tabs>
          <w:tab w:val="center" w:pos="4536"/>
          <w:tab w:val="right" w:pos="9072"/>
        </w:tabs>
        <w:jc w:val="both"/>
        <w:rPr>
          <w:rFonts w:cstheme="minorHAnsi"/>
          <w:color w:val="212529"/>
          <w:shd w:val="clear" w:color="auto" w:fill="FFFFFF"/>
        </w:rPr>
      </w:pPr>
      <w:r w:rsidRPr="003A10FA">
        <w:rPr>
          <w:rFonts w:cstheme="minorHAnsi"/>
          <w:color w:val="212529"/>
          <w:shd w:val="clear" w:color="auto" w:fill="FFFFFF"/>
        </w:rPr>
        <w:t>Okulumuzda daha güvenli, sağlıklı,</w:t>
      </w:r>
      <w:r w:rsidR="00D3541D" w:rsidRPr="003A10FA">
        <w:rPr>
          <w:rFonts w:cstheme="minorHAnsi"/>
          <w:color w:val="212529"/>
          <w:shd w:val="clear" w:color="auto" w:fill="FFFFFF"/>
        </w:rPr>
        <w:t xml:space="preserve"> </w:t>
      </w:r>
      <w:r w:rsidRPr="003A10FA">
        <w:rPr>
          <w:rFonts w:cstheme="minorHAnsi"/>
          <w:color w:val="212529"/>
          <w:shd w:val="clear" w:color="auto" w:fill="FFFFFF"/>
        </w:rPr>
        <w:t>verimli çalışma ortamı oluşturulması için</w:t>
      </w:r>
      <w:r w:rsidR="00885CC5">
        <w:rPr>
          <w:rFonts w:cstheme="minorHAnsi"/>
          <w:color w:val="212529"/>
          <w:shd w:val="clear" w:color="auto" w:fill="FFFFFF"/>
        </w:rPr>
        <w:t xml:space="preserve"> aşağıdaki İSG politikalarını benimsiyoruz:</w:t>
      </w:r>
    </w:p>
    <w:p w:rsidR="007F6ACC" w:rsidRPr="003A10FA" w:rsidRDefault="007F6ACC" w:rsidP="0015197E">
      <w:pPr>
        <w:widowControl w:val="0"/>
        <w:tabs>
          <w:tab w:val="center" w:pos="4536"/>
          <w:tab w:val="right" w:pos="9072"/>
        </w:tabs>
        <w:spacing w:line="240" w:lineRule="auto"/>
        <w:jc w:val="both"/>
        <w:rPr>
          <w:rFonts w:cstheme="minorHAnsi"/>
          <w:color w:val="212529"/>
          <w:shd w:val="clear" w:color="auto" w:fill="FFFFFF"/>
        </w:rPr>
      </w:pPr>
    </w:p>
    <w:p w:rsidR="007F6ACC" w:rsidRPr="003A10FA" w:rsidRDefault="007F6ACC" w:rsidP="0015197E">
      <w:pPr>
        <w:widowControl w:val="0"/>
        <w:numPr>
          <w:ilvl w:val="0"/>
          <w:numId w:val="3"/>
        </w:numPr>
        <w:tabs>
          <w:tab w:val="center" w:pos="4536"/>
          <w:tab w:val="right" w:pos="9072"/>
        </w:tabs>
        <w:spacing w:line="240" w:lineRule="auto"/>
        <w:jc w:val="both"/>
        <w:rPr>
          <w:rFonts w:cstheme="minorHAnsi"/>
          <w:color w:val="212529"/>
          <w:shd w:val="clear" w:color="auto" w:fill="FFFFFF"/>
        </w:rPr>
      </w:pPr>
      <w:r w:rsidRPr="003A10FA">
        <w:rPr>
          <w:rFonts w:cstheme="minorHAnsi"/>
          <w:color w:val="212529"/>
          <w:shd w:val="clear" w:color="auto" w:fill="FFFFFF"/>
        </w:rPr>
        <w:t xml:space="preserve">Yeni teknolojiler ve etkin kaynak kullanımı ile okulumuz ve çalışmalarımız ile ilgili faaliyetlerimizde </w:t>
      </w:r>
      <w:r w:rsidR="00885CC5">
        <w:rPr>
          <w:rFonts w:cstheme="minorHAnsi"/>
          <w:color w:val="212529"/>
          <w:shd w:val="clear" w:color="auto" w:fill="FFFFFF"/>
        </w:rPr>
        <w:t>İSG</w:t>
      </w:r>
      <w:r w:rsidRPr="003A10FA">
        <w:rPr>
          <w:rFonts w:cstheme="minorHAnsi"/>
          <w:color w:val="212529"/>
          <w:shd w:val="clear" w:color="auto" w:fill="FFFFFF"/>
        </w:rPr>
        <w:t xml:space="preserve"> risklerini belirlemek ve en aza indirgemek ve bu konuda çalışanlarımızın görüşlerine önem vermek,</w:t>
      </w:r>
    </w:p>
    <w:p w:rsidR="007F6ACC" w:rsidRPr="003A10FA" w:rsidRDefault="007F6ACC" w:rsidP="0015197E">
      <w:pPr>
        <w:widowControl w:val="0"/>
        <w:tabs>
          <w:tab w:val="center" w:pos="4536"/>
          <w:tab w:val="right" w:pos="9072"/>
        </w:tabs>
        <w:spacing w:line="240" w:lineRule="auto"/>
        <w:ind w:left="720"/>
        <w:jc w:val="both"/>
        <w:rPr>
          <w:rFonts w:cstheme="minorHAnsi"/>
          <w:color w:val="212529"/>
          <w:shd w:val="clear" w:color="auto" w:fill="FFFFFF"/>
        </w:rPr>
      </w:pPr>
    </w:p>
    <w:p w:rsidR="007F6ACC" w:rsidRPr="003A10FA" w:rsidRDefault="00885CC5" w:rsidP="0015197E">
      <w:pPr>
        <w:widowControl w:val="0"/>
        <w:numPr>
          <w:ilvl w:val="0"/>
          <w:numId w:val="3"/>
        </w:numPr>
        <w:tabs>
          <w:tab w:val="center" w:pos="4536"/>
          <w:tab w:val="right" w:pos="9072"/>
        </w:tabs>
        <w:spacing w:line="240" w:lineRule="auto"/>
        <w:jc w:val="both"/>
        <w:rPr>
          <w:rFonts w:cstheme="minorHAnsi"/>
          <w:color w:val="212529"/>
          <w:shd w:val="clear" w:color="auto" w:fill="FFFFFF"/>
        </w:rPr>
      </w:pPr>
      <w:r>
        <w:rPr>
          <w:rFonts w:cstheme="minorHAnsi"/>
          <w:color w:val="212529"/>
          <w:shd w:val="clear" w:color="auto" w:fill="FFFFFF"/>
        </w:rPr>
        <w:t>İSG</w:t>
      </w:r>
      <w:r w:rsidRPr="003A10FA">
        <w:rPr>
          <w:rFonts w:cstheme="minorHAnsi"/>
          <w:color w:val="212529"/>
          <w:shd w:val="clear" w:color="auto" w:fill="FFFFFF"/>
        </w:rPr>
        <w:t xml:space="preserve"> </w:t>
      </w:r>
      <w:r w:rsidR="007F6ACC" w:rsidRPr="003A10FA">
        <w:rPr>
          <w:rFonts w:cstheme="minorHAnsi"/>
          <w:color w:val="212529"/>
          <w:shd w:val="clear" w:color="auto" w:fill="FFFFFF"/>
        </w:rPr>
        <w:t xml:space="preserve">performansımızın </w:t>
      </w:r>
      <w:bookmarkStart w:id="1" w:name="_Hlk31026323"/>
      <w:r w:rsidR="007F6ACC" w:rsidRPr="003A10FA">
        <w:rPr>
          <w:rFonts w:cstheme="minorHAnsi"/>
          <w:color w:val="212529"/>
          <w:shd w:val="clear" w:color="auto" w:fill="FFFFFF"/>
        </w:rPr>
        <w:t>sürekli iyileştir</w:t>
      </w:r>
      <w:bookmarkEnd w:id="1"/>
      <w:r w:rsidR="007F6ACC" w:rsidRPr="003A10FA">
        <w:rPr>
          <w:rFonts w:cstheme="minorHAnsi"/>
          <w:color w:val="212529"/>
          <w:shd w:val="clear" w:color="auto" w:fill="FFFFFF"/>
        </w:rPr>
        <w:t>ilmesi ve bağlı bulunduğumuz tüm yasal ve diğer zorunluluklara uygunluğun sağlamak,</w:t>
      </w:r>
    </w:p>
    <w:p w:rsidR="007F6ACC" w:rsidRPr="003A10FA" w:rsidRDefault="007F6ACC" w:rsidP="0015197E">
      <w:pPr>
        <w:widowControl w:val="0"/>
        <w:tabs>
          <w:tab w:val="center" w:pos="4536"/>
          <w:tab w:val="right" w:pos="9072"/>
        </w:tabs>
        <w:spacing w:line="240" w:lineRule="auto"/>
        <w:jc w:val="both"/>
        <w:rPr>
          <w:rFonts w:cstheme="minorHAnsi"/>
          <w:color w:val="212529"/>
          <w:shd w:val="clear" w:color="auto" w:fill="FFFFFF"/>
        </w:rPr>
      </w:pPr>
    </w:p>
    <w:p w:rsidR="007F6ACC" w:rsidRPr="003A10FA" w:rsidRDefault="00885CC5" w:rsidP="0015197E">
      <w:pPr>
        <w:widowControl w:val="0"/>
        <w:numPr>
          <w:ilvl w:val="0"/>
          <w:numId w:val="3"/>
        </w:numPr>
        <w:tabs>
          <w:tab w:val="center" w:pos="4536"/>
          <w:tab w:val="right" w:pos="9072"/>
        </w:tabs>
        <w:spacing w:line="240" w:lineRule="auto"/>
        <w:jc w:val="both"/>
        <w:rPr>
          <w:rFonts w:cstheme="minorHAnsi"/>
          <w:color w:val="212529"/>
          <w:shd w:val="clear" w:color="auto" w:fill="FFFFFF"/>
        </w:rPr>
      </w:pPr>
      <w:r>
        <w:rPr>
          <w:rFonts w:cstheme="minorHAnsi"/>
          <w:color w:val="212529"/>
          <w:shd w:val="clear" w:color="auto" w:fill="FFFFFF"/>
        </w:rPr>
        <w:t>İSG</w:t>
      </w:r>
      <w:r w:rsidRPr="003A10FA">
        <w:rPr>
          <w:rFonts w:cstheme="minorHAnsi"/>
          <w:color w:val="212529"/>
          <w:shd w:val="clear" w:color="auto" w:fill="FFFFFF"/>
        </w:rPr>
        <w:t xml:space="preserve"> </w:t>
      </w:r>
      <w:r w:rsidR="007F6ACC" w:rsidRPr="003A10FA">
        <w:rPr>
          <w:rFonts w:cstheme="minorHAnsi"/>
          <w:color w:val="212529"/>
          <w:shd w:val="clear" w:color="auto" w:fill="FFFFFF"/>
        </w:rPr>
        <w:t>risklerini en aza indirecek önlemleri almak, çalışma ortamlarını güvenli hale getirmek ve çalışanlarımızın sağlıklarını korumak, faaliyetlerimiz sırasında meydana gelebilecek herhangi bir kaza veya acil durumda kayıplarımızı en aza indirecek sistemler geliştirmek,</w:t>
      </w:r>
    </w:p>
    <w:p w:rsidR="007F6ACC" w:rsidRPr="003A10FA" w:rsidRDefault="007F6ACC" w:rsidP="0015197E">
      <w:pPr>
        <w:widowControl w:val="0"/>
        <w:tabs>
          <w:tab w:val="center" w:pos="4536"/>
          <w:tab w:val="right" w:pos="9072"/>
        </w:tabs>
        <w:spacing w:line="240" w:lineRule="auto"/>
        <w:jc w:val="both"/>
        <w:rPr>
          <w:rFonts w:cstheme="minorHAnsi"/>
          <w:color w:val="212529"/>
          <w:shd w:val="clear" w:color="auto" w:fill="FFFFFF"/>
        </w:rPr>
      </w:pPr>
    </w:p>
    <w:p w:rsidR="007F6ACC" w:rsidRPr="003A10FA" w:rsidRDefault="007F6ACC" w:rsidP="0015197E">
      <w:pPr>
        <w:widowControl w:val="0"/>
        <w:numPr>
          <w:ilvl w:val="0"/>
          <w:numId w:val="3"/>
        </w:numPr>
        <w:tabs>
          <w:tab w:val="center" w:pos="4536"/>
          <w:tab w:val="right" w:pos="9072"/>
        </w:tabs>
        <w:spacing w:line="240" w:lineRule="auto"/>
        <w:jc w:val="both"/>
        <w:rPr>
          <w:rFonts w:cstheme="minorHAnsi"/>
          <w:color w:val="212529"/>
          <w:shd w:val="clear" w:color="auto" w:fill="FFFFFF"/>
        </w:rPr>
      </w:pPr>
      <w:r w:rsidRPr="003A10FA">
        <w:rPr>
          <w:rFonts w:cstheme="minorHAnsi"/>
          <w:color w:val="212529"/>
          <w:shd w:val="clear" w:color="auto" w:fill="FFFFFF"/>
        </w:rPr>
        <w:t>İSG hedefleri belirleyerek hedeflere uygunluğun sürekli takip etmeyi,</w:t>
      </w:r>
    </w:p>
    <w:p w:rsidR="007F6ACC" w:rsidRPr="003A10FA" w:rsidRDefault="007F6ACC" w:rsidP="0015197E">
      <w:pPr>
        <w:widowControl w:val="0"/>
        <w:tabs>
          <w:tab w:val="center" w:pos="4536"/>
          <w:tab w:val="right" w:pos="9072"/>
        </w:tabs>
        <w:spacing w:line="240" w:lineRule="auto"/>
        <w:jc w:val="both"/>
        <w:rPr>
          <w:rFonts w:cstheme="minorHAnsi"/>
          <w:color w:val="212529"/>
          <w:shd w:val="clear" w:color="auto" w:fill="FFFFFF"/>
        </w:rPr>
      </w:pPr>
    </w:p>
    <w:p w:rsidR="007F6ACC" w:rsidRPr="003A10FA" w:rsidRDefault="007F6ACC" w:rsidP="0015197E">
      <w:pPr>
        <w:widowControl w:val="0"/>
        <w:numPr>
          <w:ilvl w:val="0"/>
          <w:numId w:val="3"/>
        </w:numPr>
        <w:tabs>
          <w:tab w:val="center" w:pos="4536"/>
          <w:tab w:val="right" w:pos="9072"/>
        </w:tabs>
        <w:spacing w:line="240" w:lineRule="auto"/>
        <w:jc w:val="both"/>
        <w:rPr>
          <w:rFonts w:cstheme="minorHAnsi"/>
          <w:color w:val="212529"/>
          <w:shd w:val="clear" w:color="auto" w:fill="FFFFFF"/>
        </w:rPr>
      </w:pPr>
      <w:r w:rsidRPr="003A10FA">
        <w:rPr>
          <w:rFonts w:cstheme="minorHAnsi"/>
          <w:color w:val="212529"/>
          <w:shd w:val="clear" w:color="auto" w:fill="FFFFFF"/>
        </w:rPr>
        <w:t xml:space="preserve">TS ISO 45001 İş Sağlığı ve Güvenliği yönetim sistemimizin ve bilincinin tüm çalışanlarımızda ve </w:t>
      </w:r>
      <w:r w:rsidRPr="003A10FA">
        <w:rPr>
          <w:rFonts w:cstheme="minorHAnsi"/>
          <w:color w:val="212529"/>
          <w:shd w:val="clear" w:color="auto" w:fill="FFFFFF"/>
        </w:rPr>
        <w:lastRenderedPageBreak/>
        <w:t>faaliyet alanlarında yerleşmesini, gelişmesini, sürekliliğini sağlamak amacı ile gerekli eğitim organizasyonlarını yapmak,</w:t>
      </w:r>
    </w:p>
    <w:p w:rsidR="007F6ACC" w:rsidRPr="003A10FA" w:rsidRDefault="007F6ACC" w:rsidP="0015197E">
      <w:pPr>
        <w:widowControl w:val="0"/>
        <w:tabs>
          <w:tab w:val="center" w:pos="4536"/>
          <w:tab w:val="right" w:pos="9072"/>
        </w:tabs>
        <w:spacing w:line="240" w:lineRule="auto"/>
        <w:jc w:val="both"/>
        <w:rPr>
          <w:rFonts w:cstheme="minorHAnsi"/>
          <w:color w:val="212529"/>
          <w:shd w:val="clear" w:color="auto" w:fill="FFFFFF"/>
        </w:rPr>
      </w:pPr>
    </w:p>
    <w:p w:rsidR="007F6ACC" w:rsidRPr="003A10FA" w:rsidRDefault="007F6ACC" w:rsidP="0015197E">
      <w:pPr>
        <w:widowControl w:val="0"/>
        <w:numPr>
          <w:ilvl w:val="0"/>
          <w:numId w:val="3"/>
        </w:numPr>
        <w:tabs>
          <w:tab w:val="center" w:pos="4536"/>
          <w:tab w:val="right" w:pos="9072"/>
        </w:tabs>
        <w:spacing w:line="240" w:lineRule="auto"/>
        <w:jc w:val="both"/>
        <w:rPr>
          <w:rFonts w:cstheme="minorHAnsi"/>
          <w:color w:val="212529"/>
          <w:shd w:val="clear" w:color="auto" w:fill="FFFFFF"/>
        </w:rPr>
      </w:pPr>
      <w:r w:rsidRPr="003A10FA">
        <w:rPr>
          <w:rFonts w:cstheme="minorHAnsi"/>
          <w:color w:val="212529"/>
          <w:shd w:val="clear" w:color="auto" w:fill="FFFFFF"/>
        </w:rPr>
        <w:t>Çalışanlarımız, çalışan temsilcimiz, velilerimiz, resmi kurumlar ve diğer paydaşlarımız ile danışma, katılımı sağlanarak işbirliği içerisinde İSG performansımızı arttırmak,</w:t>
      </w:r>
    </w:p>
    <w:p w:rsidR="00045A86" w:rsidRPr="003A10FA" w:rsidRDefault="00045A86" w:rsidP="0015197E">
      <w:pPr>
        <w:spacing w:before="100" w:beforeAutospacing="1" w:after="100" w:afterAutospacing="1" w:line="240" w:lineRule="auto"/>
        <w:ind w:left="720"/>
        <w:jc w:val="both"/>
        <w:rPr>
          <w:rFonts w:cstheme="minorHAnsi"/>
          <w:color w:val="212529"/>
          <w:shd w:val="clear" w:color="auto" w:fill="FFFFFF"/>
        </w:rPr>
      </w:pPr>
      <w:r w:rsidRPr="003A10FA">
        <w:rPr>
          <w:rFonts w:cstheme="minorHAnsi"/>
          <w:color w:val="212529"/>
          <w:shd w:val="clear" w:color="auto" w:fill="FFFFFF"/>
        </w:rPr>
        <w:t xml:space="preserve"> </w:t>
      </w:r>
      <w:r w:rsidR="00EE23B5" w:rsidRPr="003A10FA">
        <w:rPr>
          <w:rFonts w:cstheme="minorHAnsi"/>
          <w:color w:val="212529"/>
          <w:shd w:val="clear" w:color="auto" w:fill="FFFFFF"/>
        </w:rPr>
        <w:t xml:space="preserve">                            </w:t>
      </w:r>
    </w:p>
    <w:sectPr w:rsidR="00045A86" w:rsidRPr="003A10FA" w:rsidSect="004B0477">
      <w:headerReference w:type="even" r:id="rId8"/>
      <w:headerReference w:type="default" r:id="rId9"/>
      <w:footerReference w:type="even" r:id="rId10"/>
      <w:footerReference w:type="default" r:id="rId11"/>
      <w:headerReference w:type="first" r:id="rId12"/>
      <w:footerReference w:type="first" r:id="rId13"/>
      <w:pgSz w:w="11906" w:h="16838"/>
      <w:pgMar w:top="1417" w:right="1417" w:bottom="426" w:left="1417"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2EEA" w:rsidRDefault="00762EEA" w:rsidP="00902086">
      <w:pPr>
        <w:spacing w:line="240" w:lineRule="auto"/>
      </w:pPr>
      <w:r>
        <w:separator/>
      </w:r>
    </w:p>
  </w:endnote>
  <w:endnote w:type="continuationSeparator" w:id="0">
    <w:p w:rsidR="00762EEA" w:rsidRDefault="00762EEA" w:rsidP="0090208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58F7" w:rsidRDefault="00E258F7">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177"/>
      <w:gridCol w:w="3558"/>
      <w:gridCol w:w="2551"/>
    </w:tblGrid>
    <w:tr w:rsidR="007632BC" w:rsidTr="005C3FB2">
      <w:trPr>
        <w:trHeight w:val="841"/>
        <w:jc w:val="center"/>
      </w:trPr>
      <w:tc>
        <w:tcPr>
          <w:tcW w:w="3177" w:type="dxa"/>
          <w:tcBorders>
            <w:top w:val="single" w:sz="4" w:space="0" w:color="auto"/>
            <w:left w:val="single" w:sz="4" w:space="0" w:color="auto"/>
            <w:bottom w:val="single" w:sz="4" w:space="0" w:color="auto"/>
            <w:right w:val="single" w:sz="4" w:space="0" w:color="auto"/>
          </w:tcBorders>
          <w:vAlign w:val="center"/>
          <w:hideMark/>
        </w:tcPr>
        <w:p w:rsidR="007632BC" w:rsidRPr="00910716" w:rsidRDefault="007632BC" w:rsidP="007632BC">
          <w:pPr>
            <w:spacing w:line="252" w:lineRule="auto"/>
            <w:jc w:val="center"/>
            <w:rPr>
              <w:rFonts w:ascii="Calibri" w:eastAsia="Calibri" w:hAnsi="Calibri" w:cs="Calibri"/>
              <w:b/>
            </w:rPr>
          </w:pPr>
          <w:r w:rsidRPr="00910716">
            <w:rPr>
              <w:rFonts w:ascii="Calibri" w:eastAsia="Calibri" w:hAnsi="Calibri" w:cs="Calibri"/>
              <w:b/>
            </w:rPr>
            <w:t>Hazırlayan</w:t>
          </w:r>
        </w:p>
        <w:p w:rsidR="007632BC" w:rsidRPr="00910716" w:rsidRDefault="007632BC" w:rsidP="007632BC">
          <w:pPr>
            <w:spacing w:line="252" w:lineRule="auto"/>
            <w:jc w:val="center"/>
            <w:rPr>
              <w:rFonts w:ascii="Calibri" w:eastAsia="Calibri" w:hAnsi="Calibri" w:cs="Calibri"/>
              <w:noProof/>
            </w:rPr>
          </w:pPr>
          <w:r w:rsidRPr="00910716">
            <w:rPr>
              <w:rFonts w:ascii="Calibri" w:eastAsia="Calibri" w:hAnsi="Calibri" w:cs="Calibri"/>
            </w:rPr>
            <w:t>Yönetim Ekibi</w:t>
          </w:r>
        </w:p>
      </w:tc>
      <w:tc>
        <w:tcPr>
          <w:tcW w:w="3558" w:type="dxa"/>
          <w:tcBorders>
            <w:top w:val="single" w:sz="4" w:space="0" w:color="auto"/>
            <w:left w:val="single" w:sz="4" w:space="0" w:color="auto"/>
            <w:bottom w:val="single" w:sz="4" w:space="0" w:color="auto"/>
            <w:right w:val="single" w:sz="4" w:space="0" w:color="auto"/>
          </w:tcBorders>
          <w:vAlign w:val="center"/>
          <w:hideMark/>
        </w:tcPr>
        <w:p w:rsidR="007632BC" w:rsidRPr="00910716" w:rsidRDefault="007632BC" w:rsidP="007632BC">
          <w:pPr>
            <w:spacing w:line="252" w:lineRule="auto"/>
            <w:jc w:val="center"/>
            <w:rPr>
              <w:rFonts w:ascii="Calibri" w:eastAsia="Calibri" w:hAnsi="Calibri" w:cs="Calibri"/>
              <w:b/>
            </w:rPr>
          </w:pPr>
          <w:r w:rsidRPr="00910716">
            <w:rPr>
              <w:rFonts w:ascii="Calibri" w:eastAsia="Calibri" w:hAnsi="Calibri" w:cs="Calibri"/>
              <w:b/>
            </w:rPr>
            <w:t>Kontrol Eden</w:t>
          </w:r>
        </w:p>
        <w:p w:rsidR="007632BC" w:rsidRPr="00910716" w:rsidRDefault="007632BC" w:rsidP="007632BC">
          <w:pPr>
            <w:spacing w:line="252" w:lineRule="auto"/>
            <w:jc w:val="center"/>
            <w:rPr>
              <w:rFonts w:ascii="Calibri" w:eastAsia="Calibri" w:hAnsi="Calibri" w:cs="Calibri"/>
            </w:rPr>
          </w:pPr>
          <w:r w:rsidRPr="00910716">
            <w:rPr>
              <w:rFonts w:ascii="Calibri" w:eastAsia="Calibri" w:hAnsi="Calibri" w:cs="Calibri"/>
            </w:rPr>
            <w:t>Metin KAPLAN</w:t>
          </w:r>
        </w:p>
      </w:tc>
      <w:tc>
        <w:tcPr>
          <w:tcW w:w="2551" w:type="dxa"/>
          <w:tcBorders>
            <w:top w:val="single" w:sz="4" w:space="0" w:color="auto"/>
            <w:left w:val="single" w:sz="4" w:space="0" w:color="auto"/>
            <w:bottom w:val="single" w:sz="4" w:space="0" w:color="auto"/>
            <w:right w:val="single" w:sz="4" w:space="0" w:color="auto"/>
          </w:tcBorders>
          <w:vAlign w:val="center"/>
          <w:hideMark/>
        </w:tcPr>
        <w:p w:rsidR="007632BC" w:rsidRPr="00910716" w:rsidRDefault="007632BC" w:rsidP="007632BC">
          <w:pPr>
            <w:spacing w:line="252" w:lineRule="auto"/>
            <w:jc w:val="center"/>
            <w:rPr>
              <w:rFonts w:ascii="Calibri" w:eastAsia="Calibri" w:hAnsi="Calibri" w:cs="Calibri"/>
              <w:b/>
            </w:rPr>
          </w:pPr>
          <w:r w:rsidRPr="00910716">
            <w:rPr>
              <w:rFonts w:ascii="Calibri" w:eastAsia="Calibri" w:hAnsi="Calibri" w:cs="Calibri"/>
              <w:b/>
            </w:rPr>
            <w:t>Onaylayan</w:t>
          </w:r>
        </w:p>
        <w:p w:rsidR="007632BC" w:rsidRPr="00910716" w:rsidRDefault="007632BC" w:rsidP="007632BC">
          <w:pPr>
            <w:spacing w:line="252" w:lineRule="auto"/>
            <w:jc w:val="center"/>
            <w:rPr>
              <w:rFonts w:ascii="Calibri" w:eastAsia="Calibri" w:hAnsi="Calibri" w:cs="Calibri"/>
            </w:rPr>
          </w:pPr>
          <w:r w:rsidRPr="00910716">
            <w:rPr>
              <w:rFonts w:ascii="Calibri" w:eastAsia="Calibri" w:hAnsi="Calibri" w:cs="Calibri"/>
            </w:rPr>
            <w:t>Halil DUMAN</w:t>
          </w:r>
        </w:p>
      </w:tc>
    </w:tr>
  </w:tbl>
  <w:p w:rsidR="00805621" w:rsidRDefault="00805621">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58F7" w:rsidRDefault="00E258F7">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2EEA" w:rsidRDefault="00762EEA" w:rsidP="00902086">
      <w:pPr>
        <w:spacing w:line="240" w:lineRule="auto"/>
      </w:pPr>
      <w:r>
        <w:separator/>
      </w:r>
    </w:p>
  </w:footnote>
  <w:footnote w:type="continuationSeparator" w:id="0">
    <w:p w:rsidR="00762EEA" w:rsidRDefault="00762EEA" w:rsidP="0090208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58F7" w:rsidRDefault="00E258F7">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77"/>
      <w:gridCol w:w="5188"/>
      <w:gridCol w:w="1482"/>
      <w:gridCol w:w="1483"/>
    </w:tblGrid>
    <w:tr w:rsidR="00BA6295" w:rsidTr="00BA6295">
      <w:trPr>
        <w:trHeight w:hRule="exact" w:val="340"/>
        <w:jc w:val="center"/>
      </w:trPr>
      <w:tc>
        <w:tcPr>
          <w:tcW w:w="1777"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BA6295" w:rsidRDefault="00BA6295" w:rsidP="00BA6295">
          <w:pPr>
            <w:jc w:val="center"/>
            <w:rPr>
              <w:rFonts w:ascii="Calibri" w:eastAsia="Calibri" w:hAnsi="Calibri" w:cs="Times New Roman"/>
            </w:rPr>
          </w:pPr>
          <w:r w:rsidRPr="00455C35">
            <w:rPr>
              <w:noProof/>
              <w:lang w:eastAsia="tr-TR"/>
            </w:rPr>
            <w:drawing>
              <wp:inline distT="0" distB="0" distL="0" distR="0" wp14:anchorId="49FACE85" wp14:editId="35D1A892">
                <wp:extent cx="1070923" cy="1043197"/>
                <wp:effectExtent l="0" t="0" r="0" b="5080"/>
                <wp:docPr id="10" name="Resim 10" descr="C:\Users\M2\Desktop\okul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2\Desktop\okul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8138" cy="1089189"/>
                        </a:xfrm>
                        <a:prstGeom prst="rect">
                          <a:avLst/>
                        </a:prstGeom>
                        <a:noFill/>
                        <a:ln>
                          <a:noFill/>
                        </a:ln>
                      </pic:spPr>
                    </pic:pic>
                  </a:graphicData>
                </a:graphic>
              </wp:inline>
            </w:drawing>
          </w:r>
        </w:p>
        <w:p w:rsidR="00BA6295" w:rsidRDefault="00BA6295" w:rsidP="00BA6295">
          <w:pPr>
            <w:rPr>
              <w:rFonts w:ascii="Calibri" w:eastAsia="Calibri" w:hAnsi="Calibri" w:cs="Times New Roman"/>
            </w:rPr>
          </w:pPr>
        </w:p>
        <w:p w:rsidR="00BA6295" w:rsidRPr="00097CFD" w:rsidRDefault="00BA6295" w:rsidP="00BA6295">
          <w:pPr>
            <w:jc w:val="center"/>
            <w:rPr>
              <w:rFonts w:ascii="Calibri" w:eastAsia="Calibri" w:hAnsi="Calibri" w:cs="Times New Roman"/>
            </w:rPr>
          </w:pPr>
        </w:p>
      </w:tc>
      <w:tc>
        <w:tcPr>
          <w:tcW w:w="5188" w:type="dxa"/>
          <w:vMerge w:val="restart"/>
          <w:tcBorders>
            <w:top w:val="single" w:sz="4" w:space="0" w:color="auto"/>
            <w:left w:val="single" w:sz="4" w:space="0" w:color="auto"/>
            <w:bottom w:val="single" w:sz="4" w:space="0" w:color="auto"/>
            <w:right w:val="single" w:sz="4" w:space="0" w:color="auto"/>
          </w:tcBorders>
          <w:vAlign w:val="center"/>
          <w:hideMark/>
        </w:tcPr>
        <w:p w:rsidR="00BA6295" w:rsidRPr="00DE58FF" w:rsidRDefault="00BA6295" w:rsidP="00BA6295">
          <w:pPr>
            <w:tabs>
              <w:tab w:val="left" w:pos="1800"/>
            </w:tabs>
            <w:spacing w:before="240"/>
            <w:jc w:val="center"/>
            <w:rPr>
              <w:rFonts w:ascii="Times New Roman" w:hAnsi="Times New Roman"/>
              <w:b/>
              <w:bCs/>
              <w:sz w:val="24"/>
              <w:szCs w:val="24"/>
              <w:lang w:eastAsia="tr-TR"/>
            </w:rPr>
          </w:pPr>
          <w:r>
            <w:rPr>
              <w:rFonts w:ascii="Times New Roman" w:hAnsi="Times New Roman"/>
              <w:b/>
              <w:bCs/>
              <w:sz w:val="24"/>
              <w:szCs w:val="24"/>
              <w:lang w:eastAsia="tr-TR"/>
            </w:rPr>
            <w:t>SİVAS BİLİŞİM TEKNOLOJİLERİ MESLEKİ VE TEKNİK ANADOLU LİSESİ</w:t>
          </w:r>
        </w:p>
        <w:p w:rsidR="00BA6295" w:rsidRDefault="00BA6295" w:rsidP="00BA6295">
          <w:pPr>
            <w:tabs>
              <w:tab w:val="center" w:pos="4536"/>
              <w:tab w:val="right" w:pos="9072"/>
            </w:tabs>
            <w:spacing w:line="240" w:lineRule="auto"/>
            <w:jc w:val="center"/>
            <w:rPr>
              <w:rFonts w:ascii="Times New Roman" w:eastAsia="Calibri" w:hAnsi="Times New Roman" w:cs="Times New Roman"/>
              <w:sz w:val="24"/>
            </w:rPr>
          </w:pPr>
        </w:p>
      </w:tc>
      <w:tc>
        <w:tcPr>
          <w:tcW w:w="1482" w:type="dxa"/>
          <w:tcBorders>
            <w:top w:val="single" w:sz="4" w:space="0" w:color="auto"/>
            <w:left w:val="single" w:sz="4" w:space="0" w:color="auto"/>
            <w:bottom w:val="single" w:sz="4" w:space="0" w:color="auto"/>
            <w:right w:val="single" w:sz="4" w:space="0" w:color="auto"/>
          </w:tcBorders>
          <w:vAlign w:val="center"/>
          <w:hideMark/>
        </w:tcPr>
        <w:p w:rsidR="00BA6295" w:rsidRDefault="00BA6295" w:rsidP="00BA6295">
          <w:pPr>
            <w:pStyle w:val="stBilgi"/>
            <w:spacing w:line="0" w:lineRule="atLeast"/>
            <w:rPr>
              <w:rFonts w:ascii="Times New Roman" w:hAnsi="Times New Roman"/>
              <w:sz w:val="18"/>
              <w:szCs w:val="18"/>
              <w:lang w:eastAsia="tr-TR"/>
            </w:rPr>
          </w:pPr>
          <w:r>
            <w:rPr>
              <w:rFonts w:ascii="Times New Roman" w:hAnsi="Times New Roman"/>
              <w:sz w:val="18"/>
              <w:szCs w:val="18"/>
              <w:lang w:eastAsia="tr-TR"/>
            </w:rPr>
            <w:t>Yayın Tarihi</w:t>
          </w:r>
        </w:p>
      </w:tc>
      <w:tc>
        <w:tcPr>
          <w:tcW w:w="1483" w:type="dxa"/>
          <w:tcBorders>
            <w:top w:val="single" w:sz="4" w:space="0" w:color="auto"/>
            <w:left w:val="single" w:sz="4" w:space="0" w:color="auto"/>
            <w:bottom w:val="single" w:sz="4" w:space="0" w:color="auto"/>
            <w:right w:val="single" w:sz="4" w:space="0" w:color="auto"/>
          </w:tcBorders>
          <w:vAlign w:val="center"/>
          <w:hideMark/>
        </w:tcPr>
        <w:p w:rsidR="00BA6295" w:rsidRDefault="00E258F7" w:rsidP="00BA6295">
          <w:pPr>
            <w:pStyle w:val="stBilgi"/>
            <w:spacing w:line="0" w:lineRule="atLeast"/>
            <w:jc w:val="center"/>
            <w:rPr>
              <w:rFonts w:ascii="Times New Roman" w:hAnsi="Times New Roman"/>
              <w:sz w:val="18"/>
              <w:szCs w:val="18"/>
              <w:lang w:eastAsia="tr-TR"/>
            </w:rPr>
          </w:pPr>
          <w:r>
            <w:rPr>
              <w:rFonts w:eastAsia="Calibri"/>
              <w:sz w:val="18"/>
              <w:szCs w:val="18"/>
            </w:rPr>
            <w:t>05/07/2021</w:t>
          </w:r>
        </w:p>
      </w:tc>
    </w:tr>
    <w:tr w:rsidR="002332FA" w:rsidTr="00BA6295">
      <w:trPr>
        <w:trHeight w:hRule="exact" w:val="340"/>
        <w:jc w:val="center"/>
      </w:trPr>
      <w:tc>
        <w:tcPr>
          <w:tcW w:w="1777" w:type="dxa"/>
          <w:vMerge/>
          <w:tcBorders>
            <w:top w:val="single" w:sz="4" w:space="0" w:color="auto"/>
            <w:left w:val="single" w:sz="4" w:space="0" w:color="auto"/>
            <w:bottom w:val="single" w:sz="4" w:space="0" w:color="auto"/>
            <w:right w:val="single" w:sz="4" w:space="0" w:color="auto"/>
          </w:tcBorders>
          <w:vAlign w:val="center"/>
          <w:hideMark/>
        </w:tcPr>
        <w:p w:rsidR="002332FA" w:rsidRDefault="002332FA" w:rsidP="002332FA">
          <w:pPr>
            <w:rPr>
              <w:rFonts w:ascii="Calibri" w:eastAsia="Calibri" w:hAnsi="Calibri" w:cs="Times New Roman"/>
            </w:rPr>
          </w:pPr>
        </w:p>
      </w:tc>
      <w:tc>
        <w:tcPr>
          <w:tcW w:w="5188" w:type="dxa"/>
          <w:vMerge/>
          <w:tcBorders>
            <w:top w:val="single" w:sz="4" w:space="0" w:color="auto"/>
            <w:left w:val="single" w:sz="4" w:space="0" w:color="auto"/>
            <w:bottom w:val="single" w:sz="4" w:space="0" w:color="auto"/>
            <w:right w:val="single" w:sz="4" w:space="0" w:color="auto"/>
          </w:tcBorders>
          <w:vAlign w:val="center"/>
          <w:hideMark/>
        </w:tcPr>
        <w:p w:rsidR="002332FA" w:rsidRPr="00805621" w:rsidRDefault="002332FA" w:rsidP="002332FA">
          <w:pPr>
            <w:rPr>
              <w:rFonts w:ascii="Times New Roman" w:eastAsia="Calibri" w:hAnsi="Times New Roman" w:cs="Times New Roman"/>
              <w:b/>
              <w:sz w:val="24"/>
              <w:szCs w:val="24"/>
              <w:lang w:eastAsia="tr-TR"/>
            </w:rPr>
          </w:pPr>
        </w:p>
      </w:tc>
      <w:tc>
        <w:tcPr>
          <w:tcW w:w="1482" w:type="dxa"/>
          <w:tcBorders>
            <w:top w:val="single" w:sz="4" w:space="0" w:color="auto"/>
            <w:left w:val="single" w:sz="4" w:space="0" w:color="auto"/>
            <w:bottom w:val="single" w:sz="4" w:space="0" w:color="auto"/>
            <w:right w:val="single" w:sz="4" w:space="0" w:color="auto"/>
          </w:tcBorders>
          <w:vAlign w:val="center"/>
          <w:hideMark/>
        </w:tcPr>
        <w:p w:rsidR="002332FA" w:rsidRDefault="002332FA" w:rsidP="002332FA">
          <w:pPr>
            <w:pStyle w:val="stBilgi"/>
            <w:spacing w:line="0" w:lineRule="atLeast"/>
            <w:rPr>
              <w:rFonts w:ascii="Times New Roman" w:hAnsi="Times New Roman"/>
              <w:sz w:val="18"/>
              <w:szCs w:val="18"/>
              <w:lang w:eastAsia="tr-TR"/>
            </w:rPr>
          </w:pPr>
          <w:r>
            <w:rPr>
              <w:rFonts w:ascii="Times New Roman" w:hAnsi="Times New Roman"/>
              <w:sz w:val="18"/>
              <w:szCs w:val="18"/>
              <w:lang w:eastAsia="tr-TR"/>
            </w:rPr>
            <w:t>Revizyon Tarihi</w:t>
          </w:r>
        </w:p>
      </w:tc>
      <w:tc>
        <w:tcPr>
          <w:tcW w:w="1483" w:type="dxa"/>
          <w:tcBorders>
            <w:top w:val="single" w:sz="4" w:space="0" w:color="auto"/>
            <w:left w:val="single" w:sz="4" w:space="0" w:color="auto"/>
            <w:bottom w:val="single" w:sz="4" w:space="0" w:color="auto"/>
            <w:right w:val="single" w:sz="4" w:space="0" w:color="auto"/>
          </w:tcBorders>
          <w:vAlign w:val="center"/>
          <w:hideMark/>
        </w:tcPr>
        <w:p w:rsidR="002332FA" w:rsidRDefault="002332FA" w:rsidP="002332FA">
          <w:pPr>
            <w:pStyle w:val="stBilgi"/>
            <w:spacing w:line="0" w:lineRule="atLeast"/>
            <w:jc w:val="center"/>
            <w:rPr>
              <w:rFonts w:ascii="Times New Roman" w:hAnsi="Times New Roman"/>
              <w:sz w:val="18"/>
              <w:szCs w:val="18"/>
              <w:lang w:eastAsia="tr-TR"/>
            </w:rPr>
          </w:pPr>
          <w:r>
            <w:rPr>
              <w:rFonts w:ascii="Times New Roman" w:hAnsi="Times New Roman"/>
              <w:sz w:val="18"/>
              <w:szCs w:val="18"/>
              <w:lang w:eastAsia="tr-TR"/>
            </w:rPr>
            <w:t>----</w:t>
          </w:r>
        </w:p>
      </w:tc>
    </w:tr>
    <w:tr w:rsidR="002332FA" w:rsidTr="00BA6295">
      <w:trPr>
        <w:trHeight w:hRule="exact" w:val="340"/>
        <w:jc w:val="center"/>
      </w:trPr>
      <w:tc>
        <w:tcPr>
          <w:tcW w:w="1777" w:type="dxa"/>
          <w:vMerge/>
          <w:tcBorders>
            <w:top w:val="single" w:sz="4" w:space="0" w:color="auto"/>
            <w:left w:val="single" w:sz="4" w:space="0" w:color="auto"/>
            <w:bottom w:val="single" w:sz="4" w:space="0" w:color="auto"/>
            <w:right w:val="single" w:sz="4" w:space="0" w:color="auto"/>
          </w:tcBorders>
          <w:vAlign w:val="center"/>
          <w:hideMark/>
        </w:tcPr>
        <w:p w:rsidR="002332FA" w:rsidRDefault="002332FA" w:rsidP="002332FA">
          <w:pPr>
            <w:rPr>
              <w:rFonts w:ascii="Calibri" w:eastAsia="Calibri" w:hAnsi="Calibri" w:cs="Times New Roman"/>
            </w:rPr>
          </w:pPr>
        </w:p>
      </w:tc>
      <w:tc>
        <w:tcPr>
          <w:tcW w:w="5188" w:type="dxa"/>
          <w:vMerge/>
          <w:tcBorders>
            <w:top w:val="single" w:sz="4" w:space="0" w:color="auto"/>
            <w:left w:val="single" w:sz="4" w:space="0" w:color="auto"/>
            <w:bottom w:val="single" w:sz="4" w:space="0" w:color="auto"/>
            <w:right w:val="single" w:sz="4" w:space="0" w:color="auto"/>
          </w:tcBorders>
          <w:vAlign w:val="center"/>
          <w:hideMark/>
        </w:tcPr>
        <w:p w:rsidR="002332FA" w:rsidRPr="00805621" w:rsidRDefault="002332FA" w:rsidP="002332FA">
          <w:pPr>
            <w:rPr>
              <w:rFonts w:ascii="Times New Roman" w:eastAsia="Calibri" w:hAnsi="Times New Roman" w:cs="Times New Roman"/>
              <w:b/>
              <w:sz w:val="24"/>
              <w:szCs w:val="24"/>
              <w:lang w:eastAsia="tr-TR"/>
            </w:rPr>
          </w:pPr>
        </w:p>
      </w:tc>
      <w:tc>
        <w:tcPr>
          <w:tcW w:w="1482" w:type="dxa"/>
          <w:tcBorders>
            <w:top w:val="single" w:sz="4" w:space="0" w:color="auto"/>
            <w:left w:val="single" w:sz="4" w:space="0" w:color="auto"/>
            <w:bottom w:val="single" w:sz="4" w:space="0" w:color="auto"/>
            <w:right w:val="single" w:sz="4" w:space="0" w:color="auto"/>
          </w:tcBorders>
          <w:vAlign w:val="center"/>
          <w:hideMark/>
        </w:tcPr>
        <w:p w:rsidR="002332FA" w:rsidRDefault="002332FA" w:rsidP="002332FA">
          <w:pPr>
            <w:pStyle w:val="stBilgi"/>
            <w:spacing w:line="0" w:lineRule="atLeast"/>
            <w:rPr>
              <w:rFonts w:ascii="Times New Roman" w:hAnsi="Times New Roman"/>
              <w:sz w:val="18"/>
              <w:szCs w:val="18"/>
              <w:lang w:eastAsia="tr-TR"/>
            </w:rPr>
          </w:pPr>
          <w:r>
            <w:rPr>
              <w:rFonts w:ascii="Times New Roman" w:hAnsi="Times New Roman"/>
              <w:sz w:val="18"/>
              <w:szCs w:val="18"/>
              <w:lang w:eastAsia="tr-TR"/>
            </w:rPr>
            <w:t>Revizyon No</w:t>
          </w:r>
        </w:p>
      </w:tc>
      <w:tc>
        <w:tcPr>
          <w:tcW w:w="1483" w:type="dxa"/>
          <w:tcBorders>
            <w:top w:val="single" w:sz="4" w:space="0" w:color="auto"/>
            <w:left w:val="single" w:sz="4" w:space="0" w:color="auto"/>
            <w:bottom w:val="single" w:sz="4" w:space="0" w:color="auto"/>
            <w:right w:val="single" w:sz="4" w:space="0" w:color="auto"/>
          </w:tcBorders>
          <w:vAlign w:val="center"/>
          <w:hideMark/>
        </w:tcPr>
        <w:p w:rsidR="002332FA" w:rsidRDefault="002332FA" w:rsidP="002332FA">
          <w:pPr>
            <w:pStyle w:val="stBilgi"/>
            <w:spacing w:line="0" w:lineRule="atLeast"/>
            <w:jc w:val="center"/>
            <w:rPr>
              <w:rFonts w:ascii="Times New Roman" w:hAnsi="Times New Roman"/>
              <w:sz w:val="18"/>
              <w:szCs w:val="18"/>
              <w:lang w:eastAsia="tr-TR"/>
            </w:rPr>
          </w:pPr>
          <w:r>
            <w:rPr>
              <w:rFonts w:ascii="Times New Roman" w:hAnsi="Times New Roman"/>
              <w:sz w:val="18"/>
              <w:szCs w:val="18"/>
              <w:lang w:eastAsia="tr-TR"/>
            </w:rPr>
            <w:t>----</w:t>
          </w:r>
        </w:p>
      </w:tc>
    </w:tr>
    <w:tr w:rsidR="002332FA" w:rsidTr="00BA6295">
      <w:trPr>
        <w:trHeight w:hRule="exact" w:val="340"/>
        <w:jc w:val="center"/>
      </w:trPr>
      <w:tc>
        <w:tcPr>
          <w:tcW w:w="1777" w:type="dxa"/>
          <w:vMerge/>
          <w:tcBorders>
            <w:top w:val="single" w:sz="4" w:space="0" w:color="auto"/>
            <w:left w:val="single" w:sz="4" w:space="0" w:color="auto"/>
            <w:bottom w:val="single" w:sz="4" w:space="0" w:color="auto"/>
            <w:right w:val="single" w:sz="4" w:space="0" w:color="auto"/>
          </w:tcBorders>
          <w:vAlign w:val="center"/>
          <w:hideMark/>
        </w:tcPr>
        <w:p w:rsidR="002332FA" w:rsidRDefault="002332FA" w:rsidP="002332FA">
          <w:pPr>
            <w:rPr>
              <w:rFonts w:ascii="Calibri" w:eastAsia="Calibri" w:hAnsi="Calibri" w:cs="Times New Roman"/>
            </w:rPr>
          </w:pPr>
        </w:p>
      </w:tc>
      <w:tc>
        <w:tcPr>
          <w:tcW w:w="5188" w:type="dxa"/>
          <w:vMerge w:val="restart"/>
          <w:tcBorders>
            <w:top w:val="single" w:sz="4" w:space="0" w:color="auto"/>
            <w:left w:val="single" w:sz="4" w:space="0" w:color="auto"/>
            <w:bottom w:val="single" w:sz="4" w:space="0" w:color="auto"/>
            <w:right w:val="single" w:sz="4" w:space="0" w:color="auto"/>
          </w:tcBorders>
          <w:vAlign w:val="center"/>
        </w:tcPr>
        <w:p w:rsidR="002332FA" w:rsidRPr="00805621" w:rsidRDefault="002332FA" w:rsidP="002332FA">
          <w:pPr>
            <w:tabs>
              <w:tab w:val="left" w:pos="1890"/>
            </w:tabs>
            <w:spacing w:line="240" w:lineRule="auto"/>
            <w:jc w:val="center"/>
            <w:rPr>
              <w:rFonts w:ascii="Times New Roman" w:eastAsia="Calibri" w:hAnsi="Times New Roman" w:cs="Times New Roman"/>
              <w:b/>
              <w:sz w:val="24"/>
              <w:szCs w:val="24"/>
              <w:lang w:eastAsia="tr-TR"/>
            </w:rPr>
          </w:pPr>
          <w:r w:rsidRPr="00805621">
            <w:rPr>
              <w:rFonts w:ascii="Times New Roman" w:eastAsia="Calibri" w:hAnsi="Times New Roman" w:cs="Times New Roman"/>
              <w:b/>
              <w:sz w:val="24"/>
              <w:szCs w:val="24"/>
              <w:lang w:eastAsia="tr-TR"/>
            </w:rPr>
            <w:t>POLİTİKA</w:t>
          </w:r>
        </w:p>
        <w:p w:rsidR="002332FA" w:rsidRPr="00805621" w:rsidRDefault="002332FA" w:rsidP="002332FA">
          <w:pPr>
            <w:tabs>
              <w:tab w:val="left" w:pos="1890"/>
            </w:tabs>
            <w:spacing w:line="240" w:lineRule="auto"/>
            <w:jc w:val="center"/>
            <w:rPr>
              <w:rFonts w:ascii="Times New Roman" w:eastAsia="Calibri" w:hAnsi="Times New Roman" w:cs="Times New Roman"/>
              <w:b/>
              <w:sz w:val="24"/>
              <w:szCs w:val="24"/>
              <w:lang w:eastAsia="tr-TR"/>
            </w:rPr>
          </w:pPr>
        </w:p>
      </w:tc>
      <w:tc>
        <w:tcPr>
          <w:tcW w:w="1482" w:type="dxa"/>
          <w:tcBorders>
            <w:top w:val="single" w:sz="4" w:space="0" w:color="auto"/>
            <w:left w:val="single" w:sz="4" w:space="0" w:color="auto"/>
            <w:bottom w:val="single" w:sz="4" w:space="0" w:color="auto"/>
            <w:right w:val="single" w:sz="4" w:space="0" w:color="auto"/>
          </w:tcBorders>
          <w:vAlign w:val="center"/>
          <w:hideMark/>
        </w:tcPr>
        <w:p w:rsidR="002332FA" w:rsidRDefault="002332FA" w:rsidP="002332FA">
          <w:pPr>
            <w:pStyle w:val="stBilgi"/>
            <w:spacing w:line="0" w:lineRule="atLeast"/>
            <w:rPr>
              <w:rFonts w:ascii="Times New Roman" w:hAnsi="Times New Roman"/>
              <w:sz w:val="18"/>
              <w:szCs w:val="18"/>
              <w:lang w:eastAsia="tr-TR"/>
            </w:rPr>
          </w:pPr>
          <w:r>
            <w:rPr>
              <w:rFonts w:ascii="Times New Roman" w:hAnsi="Times New Roman"/>
              <w:sz w:val="18"/>
              <w:szCs w:val="18"/>
              <w:lang w:eastAsia="tr-TR"/>
            </w:rPr>
            <w:t>Doküman No</w:t>
          </w:r>
        </w:p>
      </w:tc>
      <w:tc>
        <w:tcPr>
          <w:tcW w:w="1483" w:type="dxa"/>
          <w:tcBorders>
            <w:top w:val="single" w:sz="4" w:space="0" w:color="auto"/>
            <w:left w:val="single" w:sz="4" w:space="0" w:color="auto"/>
            <w:bottom w:val="single" w:sz="4" w:space="0" w:color="auto"/>
            <w:right w:val="single" w:sz="4" w:space="0" w:color="auto"/>
          </w:tcBorders>
          <w:vAlign w:val="center"/>
          <w:hideMark/>
        </w:tcPr>
        <w:p w:rsidR="002332FA" w:rsidRDefault="00805621" w:rsidP="002332FA">
          <w:pPr>
            <w:pStyle w:val="stBilgi"/>
            <w:spacing w:line="0" w:lineRule="atLeast"/>
            <w:jc w:val="center"/>
            <w:rPr>
              <w:rFonts w:ascii="Times New Roman" w:hAnsi="Times New Roman"/>
              <w:sz w:val="18"/>
              <w:szCs w:val="18"/>
              <w:lang w:eastAsia="tr-TR"/>
            </w:rPr>
          </w:pPr>
          <w:r>
            <w:rPr>
              <w:rFonts w:ascii="Times New Roman" w:hAnsi="Times New Roman"/>
              <w:sz w:val="18"/>
              <w:szCs w:val="18"/>
              <w:lang w:eastAsia="tr-TR"/>
            </w:rPr>
            <w:t>0</w:t>
          </w:r>
          <w:r w:rsidR="00F77CF0">
            <w:rPr>
              <w:rFonts w:ascii="Times New Roman" w:hAnsi="Times New Roman"/>
              <w:sz w:val="18"/>
              <w:szCs w:val="18"/>
              <w:lang w:eastAsia="tr-TR"/>
            </w:rPr>
            <w:t>5</w:t>
          </w:r>
          <w:r w:rsidR="002332FA">
            <w:rPr>
              <w:rFonts w:ascii="Times New Roman" w:hAnsi="Times New Roman"/>
              <w:sz w:val="18"/>
              <w:szCs w:val="18"/>
              <w:lang w:eastAsia="tr-TR"/>
            </w:rPr>
            <w:t>.</w:t>
          </w:r>
          <w:r>
            <w:rPr>
              <w:rFonts w:ascii="Times New Roman" w:hAnsi="Times New Roman"/>
              <w:sz w:val="18"/>
              <w:szCs w:val="18"/>
              <w:lang w:eastAsia="tr-TR"/>
            </w:rPr>
            <w:t>02</w:t>
          </w:r>
          <w:r w:rsidR="002332FA">
            <w:rPr>
              <w:rFonts w:ascii="Times New Roman" w:hAnsi="Times New Roman"/>
              <w:sz w:val="18"/>
              <w:szCs w:val="18"/>
              <w:lang w:eastAsia="tr-TR"/>
            </w:rPr>
            <w:t>.0</w:t>
          </w:r>
          <w:r>
            <w:rPr>
              <w:rFonts w:ascii="Times New Roman" w:hAnsi="Times New Roman"/>
              <w:sz w:val="18"/>
              <w:szCs w:val="18"/>
              <w:lang w:eastAsia="tr-TR"/>
            </w:rPr>
            <w:t>0</w:t>
          </w:r>
          <w:r w:rsidR="002332FA">
            <w:rPr>
              <w:rFonts w:ascii="Times New Roman" w:hAnsi="Times New Roman"/>
              <w:sz w:val="18"/>
              <w:szCs w:val="18"/>
              <w:lang w:eastAsia="tr-TR"/>
            </w:rPr>
            <w:t xml:space="preserve"> </w:t>
          </w:r>
          <w:r>
            <w:rPr>
              <w:rFonts w:ascii="Times New Roman" w:hAnsi="Times New Roman"/>
              <w:sz w:val="18"/>
              <w:szCs w:val="18"/>
              <w:lang w:eastAsia="tr-TR"/>
            </w:rPr>
            <w:t>-D.0</w:t>
          </w:r>
          <w:r w:rsidR="00A948A3">
            <w:rPr>
              <w:rFonts w:ascii="Times New Roman" w:hAnsi="Times New Roman"/>
              <w:sz w:val="18"/>
              <w:szCs w:val="18"/>
              <w:lang w:eastAsia="tr-TR"/>
            </w:rPr>
            <w:t>4</w:t>
          </w:r>
        </w:p>
      </w:tc>
    </w:tr>
    <w:tr w:rsidR="002332FA" w:rsidTr="00BA6295">
      <w:trPr>
        <w:trHeight w:hRule="exact" w:val="340"/>
        <w:jc w:val="center"/>
      </w:trPr>
      <w:tc>
        <w:tcPr>
          <w:tcW w:w="1777" w:type="dxa"/>
          <w:vMerge/>
          <w:tcBorders>
            <w:top w:val="single" w:sz="4" w:space="0" w:color="auto"/>
            <w:left w:val="single" w:sz="4" w:space="0" w:color="auto"/>
            <w:bottom w:val="single" w:sz="4" w:space="0" w:color="auto"/>
            <w:right w:val="single" w:sz="4" w:space="0" w:color="auto"/>
          </w:tcBorders>
          <w:vAlign w:val="center"/>
          <w:hideMark/>
        </w:tcPr>
        <w:p w:rsidR="002332FA" w:rsidRDefault="002332FA" w:rsidP="002332FA">
          <w:pPr>
            <w:rPr>
              <w:rFonts w:ascii="Calibri" w:eastAsia="Calibri" w:hAnsi="Calibri" w:cs="Times New Roman"/>
            </w:rPr>
          </w:pPr>
        </w:p>
      </w:tc>
      <w:tc>
        <w:tcPr>
          <w:tcW w:w="5188" w:type="dxa"/>
          <w:vMerge/>
          <w:tcBorders>
            <w:top w:val="single" w:sz="4" w:space="0" w:color="auto"/>
            <w:left w:val="single" w:sz="4" w:space="0" w:color="auto"/>
            <w:bottom w:val="single" w:sz="4" w:space="0" w:color="auto"/>
            <w:right w:val="single" w:sz="4" w:space="0" w:color="auto"/>
          </w:tcBorders>
          <w:vAlign w:val="center"/>
          <w:hideMark/>
        </w:tcPr>
        <w:p w:rsidR="002332FA" w:rsidRDefault="002332FA" w:rsidP="002332FA">
          <w:pPr>
            <w:rPr>
              <w:rFonts w:ascii="Times New Roman" w:eastAsia="Calibri" w:hAnsi="Times New Roman" w:cs="Times New Roman"/>
              <w:b/>
              <w:bCs/>
              <w:sz w:val="24"/>
              <w:szCs w:val="24"/>
            </w:rPr>
          </w:pPr>
        </w:p>
      </w:tc>
      <w:tc>
        <w:tcPr>
          <w:tcW w:w="1482" w:type="dxa"/>
          <w:tcBorders>
            <w:top w:val="single" w:sz="4" w:space="0" w:color="auto"/>
            <w:left w:val="single" w:sz="4" w:space="0" w:color="auto"/>
            <w:bottom w:val="single" w:sz="4" w:space="0" w:color="auto"/>
            <w:right w:val="single" w:sz="4" w:space="0" w:color="auto"/>
          </w:tcBorders>
          <w:vAlign w:val="center"/>
          <w:hideMark/>
        </w:tcPr>
        <w:p w:rsidR="002332FA" w:rsidRDefault="002332FA" w:rsidP="002332FA">
          <w:pPr>
            <w:pStyle w:val="stBilgi"/>
            <w:spacing w:line="0" w:lineRule="atLeast"/>
            <w:rPr>
              <w:rFonts w:ascii="Times New Roman" w:hAnsi="Times New Roman"/>
              <w:sz w:val="18"/>
              <w:szCs w:val="18"/>
              <w:lang w:eastAsia="tr-TR"/>
            </w:rPr>
          </w:pPr>
          <w:r>
            <w:rPr>
              <w:rFonts w:ascii="Times New Roman" w:hAnsi="Times New Roman"/>
              <w:sz w:val="18"/>
              <w:szCs w:val="18"/>
              <w:lang w:eastAsia="tr-TR"/>
            </w:rPr>
            <w:t>Sayfa No</w:t>
          </w:r>
        </w:p>
      </w:tc>
      <w:tc>
        <w:tcPr>
          <w:tcW w:w="1483" w:type="dxa"/>
          <w:tcBorders>
            <w:top w:val="single" w:sz="4" w:space="0" w:color="auto"/>
            <w:left w:val="single" w:sz="4" w:space="0" w:color="auto"/>
            <w:bottom w:val="single" w:sz="4" w:space="0" w:color="auto"/>
            <w:right w:val="single" w:sz="4" w:space="0" w:color="auto"/>
          </w:tcBorders>
          <w:vAlign w:val="center"/>
          <w:hideMark/>
        </w:tcPr>
        <w:p w:rsidR="002332FA" w:rsidRDefault="002332FA" w:rsidP="002332FA">
          <w:pPr>
            <w:pStyle w:val="stBilgi"/>
            <w:spacing w:line="0" w:lineRule="atLeast"/>
            <w:jc w:val="center"/>
            <w:rPr>
              <w:rFonts w:ascii="Times New Roman" w:hAnsi="Times New Roman"/>
              <w:sz w:val="18"/>
              <w:szCs w:val="18"/>
              <w:lang w:eastAsia="tr-TR"/>
            </w:rPr>
          </w:pPr>
          <w:r>
            <w:rPr>
              <w:rFonts w:ascii="Times New Roman" w:hAnsi="Times New Roman"/>
              <w:sz w:val="18"/>
              <w:szCs w:val="18"/>
              <w:lang w:eastAsia="tr-TR"/>
            </w:rPr>
            <w:t>1</w:t>
          </w:r>
        </w:p>
      </w:tc>
    </w:tr>
  </w:tbl>
  <w:p w:rsidR="009A6B01" w:rsidRDefault="009A6B01"/>
  <w:p w:rsidR="00045A86" w:rsidRDefault="00045A86"/>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58F7" w:rsidRDefault="00E258F7">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42025C"/>
    <w:multiLevelType w:val="multilevel"/>
    <w:tmpl w:val="51FCB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3770E8B"/>
    <w:multiLevelType w:val="multilevel"/>
    <w:tmpl w:val="42C02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E101C74"/>
    <w:multiLevelType w:val="hybridMultilevel"/>
    <w:tmpl w:val="9E56D20C"/>
    <w:lvl w:ilvl="0" w:tplc="993E6246">
      <w:start w:val="1"/>
      <w:numFmt w:val="bullet"/>
      <w:lvlText w:val=""/>
      <w:lvlJc w:val="left"/>
      <w:pPr>
        <w:tabs>
          <w:tab w:val="num" w:pos="720"/>
        </w:tabs>
        <w:ind w:left="720" w:hanging="360"/>
      </w:pPr>
      <w:rPr>
        <w:rFonts w:ascii="Wingdings" w:hAnsi="Wingdings" w:hint="default"/>
      </w:rPr>
    </w:lvl>
    <w:lvl w:ilvl="1" w:tplc="94FE7E9C">
      <w:start w:val="1"/>
      <w:numFmt w:val="bullet"/>
      <w:lvlText w:val=""/>
      <w:lvlJc w:val="left"/>
      <w:pPr>
        <w:tabs>
          <w:tab w:val="num" w:pos="1440"/>
        </w:tabs>
        <w:ind w:left="1440" w:hanging="360"/>
      </w:pPr>
      <w:rPr>
        <w:rFonts w:ascii="Wingdings" w:hAnsi="Wingdings" w:hint="default"/>
      </w:rPr>
    </w:lvl>
    <w:lvl w:ilvl="2" w:tplc="B85C3324">
      <w:start w:val="1"/>
      <w:numFmt w:val="bullet"/>
      <w:lvlText w:val=""/>
      <w:lvlJc w:val="left"/>
      <w:pPr>
        <w:tabs>
          <w:tab w:val="num" w:pos="2160"/>
        </w:tabs>
        <w:ind w:left="2160" w:hanging="360"/>
      </w:pPr>
      <w:rPr>
        <w:rFonts w:ascii="Wingdings" w:hAnsi="Wingdings" w:hint="default"/>
      </w:rPr>
    </w:lvl>
    <w:lvl w:ilvl="3" w:tplc="3BC8ED86">
      <w:start w:val="1"/>
      <w:numFmt w:val="bullet"/>
      <w:lvlText w:val=""/>
      <w:lvlJc w:val="left"/>
      <w:pPr>
        <w:tabs>
          <w:tab w:val="num" w:pos="2880"/>
        </w:tabs>
        <w:ind w:left="2880" w:hanging="360"/>
      </w:pPr>
      <w:rPr>
        <w:rFonts w:ascii="Wingdings" w:hAnsi="Wingdings" w:hint="default"/>
      </w:rPr>
    </w:lvl>
    <w:lvl w:ilvl="4" w:tplc="B8B0AAB0">
      <w:start w:val="1"/>
      <w:numFmt w:val="bullet"/>
      <w:lvlText w:val=""/>
      <w:lvlJc w:val="left"/>
      <w:pPr>
        <w:tabs>
          <w:tab w:val="num" w:pos="3600"/>
        </w:tabs>
        <w:ind w:left="3600" w:hanging="360"/>
      </w:pPr>
      <w:rPr>
        <w:rFonts w:ascii="Wingdings" w:hAnsi="Wingdings" w:hint="default"/>
      </w:rPr>
    </w:lvl>
    <w:lvl w:ilvl="5" w:tplc="B8763346">
      <w:start w:val="1"/>
      <w:numFmt w:val="bullet"/>
      <w:lvlText w:val=""/>
      <w:lvlJc w:val="left"/>
      <w:pPr>
        <w:tabs>
          <w:tab w:val="num" w:pos="4320"/>
        </w:tabs>
        <w:ind w:left="4320" w:hanging="360"/>
      </w:pPr>
      <w:rPr>
        <w:rFonts w:ascii="Wingdings" w:hAnsi="Wingdings" w:hint="default"/>
      </w:rPr>
    </w:lvl>
    <w:lvl w:ilvl="6" w:tplc="54CA4E1E">
      <w:start w:val="1"/>
      <w:numFmt w:val="bullet"/>
      <w:lvlText w:val=""/>
      <w:lvlJc w:val="left"/>
      <w:pPr>
        <w:tabs>
          <w:tab w:val="num" w:pos="5040"/>
        </w:tabs>
        <w:ind w:left="5040" w:hanging="360"/>
      </w:pPr>
      <w:rPr>
        <w:rFonts w:ascii="Wingdings" w:hAnsi="Wingdings" w:hint="default"/>
      </w:rPr>
    </w:lvl>
    <w:lvl w:ilvl="7" w:tplc="631EF7C4">
      <w:start w:val="1"/>
      <w:numFmt w:val="bullet"/>
      <w:lvlText w:val=""/>
      <w:lvlJc w:val="left"/>
      <w:pPr>
        <w:tabs>
          <w:tab w:val="num" w:pos="5760"/>
        </w:tabs>
        <w:ind w:left="5760" w:hanging="360"/>
      </w:pPr>
      <w:rPr>
        <w:rFonts w:ascii="Wingdings" w:hAnsi="Wingdings" w:hint="default"/>
      </w:rPr>
    </w:lvl>
    <w:lvl w:ilvl="8" w:tplc="C5D899E0">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F0B"/>
    <w:rsid w:val="000123AF"/>
    <w:rsid w:val="00020F3B"/>
    <w:rsid w:val="00045A86"/>
    <w:rsid w:val="000510C2"/>
    <w:rsid w:val="00065E3B"/>
    <w:rsid w:val="00073918"/>
    <w:rsid w:val="00074E82"/>
    <w:rsid w:val="00095E7F"/>
    <w:rsid w:val="000B0433"/>
    <w:rsid w:val="000C2824"/>
    <w:rsid w:val="000D3C8F"/>
    <w:rsid w:val="000D5E55"/>
    <w:rsid w:val="000E0EDF"/>
    <w:rsid w:val="000F5761"/>
    <w:rsid w:val="00124C3A"/>
    <w:rsid w:val="0015197E"/>
    <w:rsid w:val="00153CF0"/>
    <w:rsid w:val="00162411"/>
    <w:rsid w:val="00176D18"/>
    <w:rsid w:val="001A09E2"/>
    <w:rsid w:val="001A2334"/>
    <w:rsid w:val="002106BD"/>
    <w:rsid w:val="00215992"/>
    <w:rsid w:val="00216F8A"/>
    <w:rsid w:val="00230A5E"/>
    <w:rsid w:val="002332FA"/>
    <w:rsid w:val="00236C5F"/>
    <w:rsid w:val="0024676A"/>
    <w:rsid w:val="00262032"/>
    <w:rsid w:val="00287A8A"/>
    <w:rsid w:val="002A11FF"/>
    <w:rsid w:val="002B64ED"/>
    <w:rsid w:val="002E4B85"/>
    <w:rsid w:val="002E5A66"/>
    <w:rsid w:val="002F70E0"/>
    <w:rsid w:val="0030090E"/>
    <w:rsid w:val="003045E7"/>
    <w:rsid w:val="0031152F"/>
    <w:rsid w:val="00314D63"/>
    <w:rsid w:val="003363CD"/>
    <w:rsid w:val="00372B71"/>
    <w:rsid w:val="00387F5F"/>
    <w:rsid w:val="003947D4"/>
    <w:rsid w:val="003A10FA"/>
    <w:rsid w:val="003A6940"/>
    <w:rsid w:val="003B3210"/>
    <w:rsid w:val="003C0140"/>
    <w:rsid w:val="003C2029"/>
    <w:rsid w:val="003F00BE"/>
    <w:rsid w:val="004102D9"/>
    <w:rsid w:val="00415A74"/>
    <w:rsid w:val="004348F6"/>
    <w:rsid w:val="00446CDB"/>
    <w:rsid w:val="004510CC"/>
    <w:rsid w:val="004639B8"/>
    <w:rsid w:val="004707BA"/>
    <w:rsid w:val="00491A1D"/>
    <w:rsid w:val="004B0477"/>
    <w:rsid w:val="004D7AED"/>
    <w:rsid w:val="004F1199"/>
    <w:rsid w:val="004F6A22"/>
    <w:rsid w:val="00512057"/>
    <w:rsid w:val="005221A0"/>
    <w:rsid w:val="00552A52"/>
    <w:rsid w:val="0055303A"/>
    <w:rsid w:val="0056094E"/>
    <w:rsid w:val="00560B21"/>
    <w:rsid w:val="005640EB"/>
    <w:rsid w:val="005711A5"/>
    <w:rsid w:val="00572390"/>
    <w:rsid w:val="005A39DC"/>
    <w:rsid w:val="005A60DA"/>
    <w:rsid w:val="005B05E0"/>
    <w:rsid w:val="005B061A"/>
    <w:rsid w:val="005C3CC1"/>
    <w:rsid w:val="005E4612"/>
    <w:rsid w:val="00641036"/>
    <w:rsid w:val="00641C7B"/>
    <w:rsid w:val="0065741B"/>
    <w:rsid w:val="006B7962"/>
    <w:rsid w:val="006E1D48"/>
    <w:rsid w:val="006F4E69"/>
    <w:rsid w:val="0073400D"/>
    <w:rsid w:val="00762EEA"/>
    <w:rsid w:val="007632BC"/>
    <w:rsid w:val="00767B7D"/>
    <w:rsid w:val="007932C4"/>
    <w:rsid w:val="00797C3E"/>
    <w:rsid w:val="007A44DF"/>
    <w:rsid w:val="007A5700"/>
    <w:rsid w:val="007B6F41"/>
    <w:rsid w:val="007C241E"/>
    <w:rsid w:val="007D672A"/>
    <w:rsid w:val="007D7AFD"/>
    <w:rsid w:val="007E47CE"/>
    <w:rsid w:val="007F19DA"/>
    <w:rsid w:val="007F6ACC"/>
    <w:rsid w:val="00805621"/>
    <w:rsid w:val="00805950"/>
    <w:rsid w:val="00813C6C"/>
    <w:rsid w:val="00840517"/>
    <w:rsid w:val="00885CC5"/>
    <w:rsid w:val="008C0075"/>
    <w:rsid w:val="008C74DD"/>
    <w:rsid w:val="008C75B1"/>
    <w:rsid w:val="008F3809"/>
    <w:rsid w:val="00902086"/>
    <w:rsid w:val="00907D53"/>
    <w:rsid w:val="00912ED6"/>
    <w:rsid w:val="009311A2"/>
    <w:rsid w:val="00933943"/>
    <w:rsid w:val="009629E7"/>
    <w:rsid w:val="00974679"/>
    <w:rsid w:val="0098651B"/>
    <w:rsid w:val="00996B14"/>
    <w:rsid w:val="009A6B01"/>
    <w:rsid w:val="009B29DC"/>
    <w:rsid w:val="009B41AB"/>
    <w:rsid w:val="009C7194"/>
    <w:rsid w:val="009E097D"/>
    <w:rsid w:val="00A04BC4"/>
    <w:rsid w:val="00A50E0D"/>
    <w:rsid w:val="00A64BCF"/>
    <w:rsid w:val="00A83079"/>
    <w:rsid w:val="00A87D49"/>
    <w:rsid w:val="00A91FDE"/>
    <w:rsid w:val="00A948A3"/>
    <w:rsid w:val="00A9587A"/>
    <w:rsid w:val="00AA468B"/>
    <w:rsid w:val="00AB416C"/>
    <w:rsid w:val="00AB68CA"/>
    <w:rsid w:val="00AC6F0B"/>
    <w:rsid w:val="00AF4E0D"/>
    <w:rsid w:val="00B41E13"/>
    <w:rsid w:val="00B66252"/>
    <w:rsid w:val="00BA2725"/>
    <w:rsid w:val="00BA6295"/>
    <w:rsid w:val="00BD2BB3"/>
    <w:rsid w:val="00BF627E"/>
    <w:rsid w:val="00C05D9C"/>
    <w:rsid w:val="00C06310"/>
    <w:rsid w:val="00C07920"/>
    <w:rsid w:val="00C27780"/>
    <w:rsid w:val="00C30020"/>
    <w:rsid w:val="00C45434"/>
    <w:rsid w:val="00C56B40"/>
    <w:rsid w:val="00C72B59"/>
    <w:rsid w:val="00C80017"/>
    <w:rsid w:val="00CC109C"/>
    <w:rsid w:val="00D02BAF"/>
    <w:rsid w:val="00D33D5B"/>
    <w:rsid w:val="00D3541D"/>
    <w:rsid w:val="00D366BE"/>
    <w:rsid w:val="00D41E92"/>
    <w:rsid w:val="00D4773A"/>
    <w:rsid w:val="00D77718"/>
    <w:rsid w:val="00D87918"/>
    <w:rsid w:val="00D910AA"/>
    <w:rsid w:val="00D95E95"/>
    <w:rsid w:val="00DA074A"/>
    <w:rsid w:val="00DA131E"/>
    <w:rsid w:val="00DA1FCD"/>
    <w:rsid w:val="00E12105"/>
    <w:rsid w:val="00E132BE"/>
    <w:rsid w:val="00E1403C"/>
    <w:rsid w:val="00E17E8D"/>
    <w:rsid w:val="00E20069"/>
    <w:rsid w:val="00E258F7"/>
    <w:rsid w:val="00E50E4D"/>
    <w:rsid w:val="00E71CB8"/>
    <w:rsid w:val="00E834C9"/>
    <w:rsid w:val="00E90E66"/>
    <w:rsid w:val="00EC0E57"/>
    <w:rsid w:val="00ED0E53"/>
    <w:rsid w:val="00EE23B5"/>
    <w:rsid w:val="00EF71D0"/>
    <w:rsid w:val="00F06E11"/>
    <w:rsid w:val="00F131A0"/>
    <w:rsid w:val="00F33048"/>
    <w:rsid w:val="00F411C9"/>
    <w:rsid w:val="00F64477"/>
    <w:rsid w:val="00F65AD8"/>
    <w:rsid w:val="00F74CE8"/>
    <w:rsid w:val="00F76853"/>
    <w:rsid w:val="00F77CF0"/>
    <w:rsid w:val="00F828E9"/>
    <w:rsid w:val="00F97D5E"/>
    <w:rsid w:val="00FA56C7"/>
    <w:rsid w:val="00FB0D12"/>
    <w:rsid w:val="00FC14D2"/>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1D4338D-51DE-4566-9E4B-F0934070B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line="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75B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02086"/>
    <w:pPr>
      <w:tabs>
        <w:tab w:val="center" w:pos="4536"/>
        <w:tab w:val="right" w:pos="9072"/>
      </w:tabs>
      <w:spacing w:line="240" w:lineRule="auto"/>
    </w:pPr>
  </w:style>
  <w:style w:type="character" w:customStyle="1" w:styleId="stBilgiChar">
    <w:name w:val="Üst Bilgi Char"/>
    <w:basedOn w:val="VarsaylanParagrafYazTipi"/>
    <w:link w:val="stBilgi"/>
    <w:uiPriority w:val="99"/>
    <w:rsid w:val="00902086"/>
  </w:style>
  <w:style w:type="paragraph" w:styleId="AltBilgi">
    <w:name w:val="footer"/>
    <w:basedOn w:val="Normal"/>
    <w:link w:val="AltBilgiChar"/>
    <w:uiPriority w:val="99"/>
    <w:unhideWhenUsed/>
    <w:rsid w:val="00902086"/>
    <w:pPr>
      <w:tabs>
        <w:tab w:val="center" w:pos="4536"/>
        <w:tab w:val="right" w:pos="9072"/>
      </w:tabs>
      <w:spacing w:line="240" w:lineRule="auto"/>
    </w:pPr>
  </w:style>
  <w:style w:type="character" w:customStyle="1" w:styleId="AltBilgiChar">
    <w:name w:val="Alt Bilgi Char"/>
    <w:basedOn w:val="VarsaylanParagrafYazTipi"/>
    <w:link w:val="AltBilgi"/>
    <w:uiPriority w:val="99"/>
    <w:rsid w:val="00902086"/>
  </w:style>
  <w:style w:type="paragraph" w:styleId="BalonMetni">
    <w:name w:val="Balloon Text"/>
    <w:basedOn w:val="Normal"/>
    <w:link w:val="BalonMetniChar"/>
    <w:uiPriority w:val="99"/>
    <w:semiHidden/>
    <w:unhideWhenUsed/>
    <w:rsid w:val="00902086"/>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02086"/>
    <w:rPr>
      <w:rFonts w:ascii="Tahoma" w:hAnsi="Tahoma" w:cs="Tahoma"/>
      <w:sz w:val="16"/>
      <w:szCs w:val="16"/>
    </w:rPr>
  </w:style>
  <w:style w:type="table" w:styleId="TabloKlavuzu">
    <w:name w:val="Table Grid"/>
    <w:basedOn w:val="NormalTablo"/>
    <w:uiPriority w:val="59"/>
    <w:rsid w:val="005B061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4F6A22"/>
    <w:pPr>
      <w:spacing w:line="240" w:lineRule="auto"/>
    </w:pPr>
  </w:style>
  <w:style w:type="character" w:customStyle="1" w:styleId="Gvdemetni2">
    <w:name w:val="Gövde metni (2)_"/>
    <w:basedOn w:val="VarsaylanParagrafYazTipi"/>
    <w:link w:val="Gvdemetni20"/>
    <w:rsid w:val="009A6B01"/>
    <w:rPr>
      <w:rFonts w:ascii="Times New Roman" w:eastAsia="Times New Roman" w:hAnsi="Times New Roman" w:cs="Times New Roman"/>
      <w:b/>
      <w:bCs/>
      <w:sz w:val="20"/>
      <w:szCs w:val="20"/>
      <w:shd w:val="clear" w:color="auto" w:fill="FFFFFF"/>
    </w:rPr>
  </w:style>
  <w:style w:type="character" w:customStyle="1" w:styleId="Gvdemetni2105ptKalnDeil">
    <w:name w:val="Gövde metni (2) + 10;5 pt;Kalın Değil"/>
    <w:basedOn w:val="Gvdemetni2"/>
    <w:rsid w:val="009A6B01"/>
    <w:rPr>
      <w:rFonts w:ascii="Times New Roman" w:eastAsia="Times New Roman" w:hAnsi="Times New Roman" w:cs="Times New Roman"/>
      <w:b/>
      <w:bCs/>
      <w:color w:val="000000"/>
      <w:spacing w:val="0"/>
      <w:w w:val="100"/>
      <w:position w:val="0"/>
      <w:sz w:val="21"/>
      <w:szCs w:val="21"/>
      <w:shd w:val="clear" w:color="auto" w:fill="FFFFFF"/>
      <w:lang w:val="tr-TR" w:eastAsia="tr-TR" w:bidi="tr-TR"/>
    </w:rPr>
  </w:style>
  <w:style w:type="paragraph" w:customStyle="1" w:styleId="Gvdemetni20">
    <w:name w:val="Gövde metni (2)"/>
    <w:basedOn w:val="Normal"/>
    <w:link w:val="Gvdemetni2"/>
    <w:rsid w:val="009A6B01"/>
    <w:pPr>
      <w:widowControl w:val="0"/>
      <w:shd w:val="clear" w:color="auto" w:fill="FFFFFF"/>
    </w:pPr>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805621"/>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458113">
      <w:bodyDiv w:val="1"/>
      <w:marLeft w:val="0"/>
      <w:marRight w:val="0"/>
      <w:marTop w:val="0"/>
      <w:marBottom w:val="0"/>
      <w:divBdr>
        <w:top w:val="none" w:sz="0" w:space="0" w:color="auto"/>
        <w:left w:val="none" w:sz="0" w:space="0" w:color="auto"/>
        <w:bottom w:val="none" w:sz="0" w:space="0" w:color="auto"/>
        <w:right w:val="none" w:sz="0" w:space="0" w:color="auto"/>
      </w:divBdr>
    </w:div>
    <w:div w:id="301736518">
      <w:bodyDiv w:val="1"/>
      <w:marLeft w:val="0"/>
      <w:marRight w:val="0"/>
      <w:marTop w:val="0"/>
      <w:marBottom w:val="0"/>
      <w:divBdr>
        <w:top w:val="none" w:sz="0" w:space="0" w:color="auto"/>
        <w:left w:val="none" w:sz="0" w:space="0" w:color="auto"/>
        <w:bottom w:val="none" w:sz="0" w:space="0" w:color="auto"/>
        <w:right w:val="none" w:sz="0" w:space="0" w:color="auto"/>
      </w:divBdr>
    </w:div>
    <w:div w:id="552693147">
      <w:bodyDiv w:val="1"/>
      <w:marLeft w:val="0"/>
      <w:marRight w:val="0"/>
      <w:marTop w:val="0"/>
      <w:marBottom w:val="0"/>
      <w:divBdr>
        <w:top w:val="none" w:sz="0" w:space="0" w:color="auto"/>
        <w:left w:val="none" w:sz="0" w:space="0" w:color="auto"/>
        <w:bottom w:val="none" w:sz="0" w:space="0" w:color="auto"/>
        <w:right w:val="none" w:sz="0" w:space="0" w:color="auto"/>
      </w:divBdr>
    </w:div>
    <w:div w:id="619650845">
      <w:bodyDiv w:val="1"/>
      <w:marLeft w:val="0"/>
      <w:marRight w:val="0"/>
      <w:marTop w:val="0"/>
      <w:marBottom w:val="0"/>
      <w:divBdr>
        <w:top w:val="none" w:sz="0" w:space="0" w:color="auto"/>
        <w:left w:val="none" w:sz="0" w:space="0" w:color="auto"/>
        <w:bottom w:val="none" w:sz="0" w:space="0" w:color="auto"/>
        <w:right w:val="none" w:sz="0" w:space="0" w:color="auto"/>
      </w:divBdr>
    </w:div>
    <w:div w:id="662441083">
      <w:bodyDiv w:val="1"/>
      <w:marLeft w:val="0"/>
      <w:marRight w:val="0"/>
      <w:marTop w:val="0"/>
      <w:marBottom w:val="0"/>
      <w:divBdr>
        <w:top w:val="none" w:sz="0" w:space="0" w:color="auto"/>
        <w:left w:val="none" w:sz="0" w:space="0" w:color="auto"/>
        <w:bottom w:val="none" w:sz="0" w:space="0" w:color="auto"/>
        <w:right w:val="none" w:sz="0" w:space="0" w:color="auto"/>
      </w:divBdr>
    </w:div>
    <w:div w:id="808976661">
      <w:bodyDiv w:val="1"/>
      <w:marLeft w:val="0"/>
      <w:marRight w:val="0"/>
      <w:marTop w:val="0"/>
      <w:marBottom w:val="0"/>
      <w:divBdr>
        <w:top w:val="none" w:sz="0" w:space="0" w:color="auto"/>
        <w:left w:val="none" w:sz="0" w:space="0" w:color="auto"/>
        <w:bottom w:val="none" w:sz="0" w:space="0" w:color="auto"/>
        <w:right w:val="none" w:sz="0" w:space="0" w:color="auto"/>
      </w:divBdr>
    </w:div>
    <w:div w:id="1173645560">
      <w:bodyDiv w:val="1"/>
      <w:marLeft w:val="0"/>
      <w:marRight w:val="0"/>
      <w:marTop w:val="0"/>
      <w:marBottom w:val="0"/>
      <w:divBdr>
        <w:top w:val="none" w:sz="0" w:space="0" w:color="auto"/>
        <w:left w:val="none" w:sz="0" w:space="0" w:color="auto"/>
        <w:bottom w:val="none" w:sz="0" w:space="0" w:color="auto"/>
        <w:right w:val="none" w:sz="0" w:space="0" w:color="auto"/>
      </w:divBdr>
    </w:div>
    <w:div w:id="1188563065">
      <w:bodyDiv w:val="1"/>
      <w:marLeft w:val="0"/>
      <w:marRight w:val="0"/>
      <w:marTop w:val="0"/>
      <w:marBottom w:val="0"/>
      <w:divBdr>
        <w:top w:val="none" w:sz="0" w:space="0" w:color="auto"/>
        <w:left w:val="none" w:sz="0" w:space="0" w:color="auto"/>
        <w:bottom w:val="none" w:sz="0" w:space="0" w:color="auto"/>
        <w:right w:val="none" w:sz="0" w:space="0" w:color="auto"/>
      </w:divBdr>
    </w:div>
    <w:div w:id="1237516952">
      <w:bodyDiv w:val="1"/>
      <w:marLeft w:val="0"/>
      <w:marRight w:val="0"/>
      <w:marTop w:val="0"/>
      <w:marBottom w:val="0"/>
      <w:divBdr>
        <w:top w:val="none" w:sz="0" w:space="0" w:color="auto"/>
        <w:left w:val="none" w:sz="0" w:space="0" w:color="auto"/>
        <w:bottom w:val="none" w:sz="0" w:space="0" w:color="auto"/>
        <w:right w:val="none" w:sz="0" w:space="0" w:color="auto"/>
      </w:divBdr>
    </w:div>
    <w:div w:id="1274047634">
      <w:bodyDiv w:val="1"/>
      <w:marLeft w:val="0"/>
      <w:marRight w:val="0"/>
      <w:marTop w:val="0"/>
      <w:marBottom w:val="0"/>
      <w:divBdr>
        <w:top w:val="none" w:sz="0" w:space="0" w:color="auto"/>
        <w:left w:val="none" w:sz="0" w:space="0" w:color="auto"/>
        <w:bottom w:val="none" w:sz="0" w:space="0" w:color="auto"/>
        <w:right w:val="none" w:sz="0" w:space="0" w:color="auto"/>
      </w:divBdr>
    </w:div>
    <w:div w:id="1494637260">
      <w:bodyDiv w:val="1"/>
      <w:marLeft w:val="0"/>
      <w:marRight w:val="0"/>
      <w:marTop w:val="0"/>
      <w:marBottom w:val="0"/>
      <w:divBdr>
        <w:top w:val="none" w:sz="0" w:space="0" w:color="auto"/>
        <w:left w:val="none" w:sz="0" w:space="0" w:color="auto"/>
        <w:bottom w:val="none" w:sz="0" w:space="0" w:color="auto"/>
        <w:right w:val="none" w:sz="0" w:space="0" w:color="auto"/>
      </w:divBdr>
    </w:div>
    <w:div w:id="1736704144">
      <w:bodyDiv w:val="1"/>
      <w:marLeft w:val="0"/>
      <w:marRight w:val="0"/>
      <w:marTop w:val="0"/>
      <w:marBottom w:val="0"/>
      <w:divBdr>
        <w:top w:val="none" w:sz="0" w:space="0" w:color="auto"/>
        <w:left w:val="none" w:sz="0" w:space="0" w:color="auto"/>
        <w:bottom w:val="none" w:sz="0" w:space="0" w:color="auto"/>
        <w:right w:val="none" w:sz="0" w:space="0" w:color="auto"/>
      </w:divBdr>
    </w:div>
    <w:div w:id="1987783423">
      <w:bodyDiv w:val="1"/>
      <w:marLeft w:val="0"/>
      <w:marRight w:val="0"/>
      <w:marTop w:val="0"/>
      <w:marBottom w:val="0"/>
      <w:divBdr>
        <w:top w:val="none" w:sz="0" w:space="0" w:color="auto"/>
        <w:left w:val="none" w:sz="0" w:space="0" w:color="auto"/>
        <w:bottom w:val="none" w:sz="0" w:space="0" w:color="auto"/>
        <w:right w:val="none" w:sz="0" w:space="0" w:color="auto"/>
      </w:divBdr>
    </w:div>
    <w:div w:id="2064669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552BAF-3DE6-420D-90D0-3A89519F5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456</Words>
  <Characters>2600</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Ahmet Selçuk</dc:creator>
  <cp:lastModifiedBy>SAYMAN MEHMET UÇKAN</cp:lastModifiedBy>
  <cp:revision>2</cp:revision>
  <cp:lastPrinted>2018-08-08T08:06:00Z</cp:lastPrinted>
  <dcterms:created xsi:type="dcterms:W3CDTF">2021-11-22T08:06:00Z</dcterms:created>
  <dcterms:modified xsi:type="dcterms:W3CDTF">2021-11-22T08:06:00Z</dcterms:modified>
</cp:coreProperties>
</file>